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heme="minorEastAsia" w:hAnsiTheme="minorEastAsia"/>
          <w:b/>
          <w:bCs/>
          <w:color w:val="666666"/>
          <w:sz w:val="32"/>
          <w:szCs w:val="32"/>
        </w:rPr>
      </w:pPr>
      <w:bookmarkStart w:id="0" w:name="_Toc38981267"/>
      <w:r>
        <w:rPr>
          <w:rFonts w:hint="eastAsia" w:asciiTheme="minorEastAsia" w:hAnsiTheme="minorEastAsia"/>
          <w:b/>
          <w:bCs/>
          <w:color w:val="666666"/>
          <w:sz w:val="32"/>
          <w:szCs w:val="32"/>
        </w:rPr>
        <w:t>供应商须知</w:t>
      </w:r>
      <w:bookmarkEnd w:id="0"/>
    </w:p>
    <w:tbl>
      <w:tblPr>
        <w:tblStyle w:val="5"/>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843"/>
        <w:gridCol w:w="6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条款号</w:t>
            </w:r>
          </w:p>
        </w:tc>
        <w:tc>
          <w:tcPr>
            <w:tcW w:w="1843" w:type="dxa"/>
          </w:tcPr>
          <w:p>
            <w:pPr>
              <w:jc w:val="center"/>
              <w:rPr>
                <w:rFonts w:asciiTheme="minorEastAsia" w:hAnsiTheme="minorEastAsia"/>
                <w:kern w:val="0"/>
                <w:sz w:val="20"/>
                <w:szCs w:val="20"/>
              </w:rPr>
            </w:pPr>
            <w:r>
              <w:rPr>
                <w:rFonts w:hint="eastAsia" w:asciiTheme="minorEastAsia" w:hAnsiTheme="minorEastAsia"/>
                <w:kern w:val="0"/>
                <w:sz w:val="20"/>
                <w:szCs w:val="20"/>
              </w:rPr>
              <w:t>条款名称</w:t>
            </w:r>
          </w:p>
        </w:tc>
        <w:tc>
          <w:tcPr>
            <w:tcW w:w="6237" w:type="dxa"/>
          </w:tcPr>
          <w:p>
            <w:pPr>
              <w:jc w:val="center"/>
              <w:rPr>
                <w:rFonts w:asciiTheme="minorEastAsia" w:hAnsiTheme="minorEastAsia"/>
                <w:kern w:val="0"/>
                <w:sz w:val="20"/>
                <w:szCs w:val="20"/>
              </w:rPr>
            </w:pPr>
            <w:r>
              <w:rPr>
                <w:rFonts w:hint="eastAsia" w:asciiTheme="minorEastAsia" w:hAnsiTheme="minorEastAsia"/>
                <w:kern w:val="0"/>
                <w:sz w:val="20"/>
                <w:szCs w:val="20"/>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1</w:t>
            </w:r>
          </w:p>
        </w:tc>
        <w:tc>
          <w:tcPr>
            <w:tcW w:w="1843" w:type="dxa"/>
            <w:vAlign w:val="center"/>
          </w:tcPr>
          <w:p>
            <w:pPr>
              <w:spacing w:line="240" w:lineRule="exact"/>
              <w:jc w:val="center"/>
              <w:rPr>
                <w:rFonts w:asciiTheme="minorEastAsia" w:hAnsiTheme="minorEastAsia"/>
                <w:kern w:val="0"/>
                <w:sz w:val="20"/>
                <w:szCs w:val="20"/>
              </w:rPr>
            </w:pPr>
            <w:r>
              <w:rPr>
                <w:rFonts w:asciiTheme="minorEastAsia" w:hAnsiTheme="minorEastAsia"/>
                <w:kern w:val="0"/>
                <w:sz w:val="20"/>
                <w:szCs w:val="20"/>
              </w:rPr>
              <w:t>踏勘现场</w:t>
            </w:r>
          </w:p>
        </w:tc>
        <w:tc>
          <w:tcPr>
            <w:tcW w:w="6237" w:type="dxa"/>
            <w:vAlign w:val="center"/>
          </w:tcPr>
          <w:p>
            <w:pPr>
              <w:spacing w:line="240" w:lineRule="exact"/>
              <w:ind w:firstLine="80" w:firstLineChars="40"/>
              <w:rPr>
                <w:rFonts w:asciiTheme="minorEastAsia" w:hAnsiTheme="minorEastAsia"/>
                <w:kern w:val="0"/>
                <w:sz w:val="20"/>
                <w:szCs w:val="20"/>
              </w:rPr>
            </w:pPr>
            <w:r>
              <w:rPr>
                <w:rFonts w:hint="eastAsia" w:hAnsi="MS Mincho" w:eastAsia="MS Mincho" w:cs="MS Mincho" w:asciiTheme="minorEastAsia"/>
                <w:kern w:val="0"/>
                <w:sz w:val="20"/>
                <w:szCs w:val="20"/>
              </w:rPr>
              <w:t>☑</w:t>
            </w:r>
            <w:r>
              <w:rPr>
                <w:rFonts w:asciiTheme="minorEastAsia" w:hAnsiTheme="minorEastAsia"/>
                <w:kern w:val="0"/>
                <w:sz w:val="20"/>
                <w:szCs w:val="20"/>
              </w:rPr>
              <w:t>不组织</w:t>
            </w:r>
            <w:r>
              <w:rPr>
                <w:rFonts w:hint="eastAsia" w:asciiTheme="minorEastAsia" w:hAnsiTheme="minorEastAsia"/>
                <w:kern w:val="0"/>
                <w:sz w:val="20"/>
                <w:szCs w:val="20"/>
              </w:rPr>
              <w:t>,但可以到公司实地考察</w:t>
            </w:r>
          </w:p>
          <w:p>
            <w:pPr>
              <w:spacing w:line="240" w:lineRule="exact"/>
              <w:ind w:firstLine="80" w:firstLineChars="40"/>
              <w:rPr>
                <w:rFonts w:asciiTheme="minorEastAsia" w:hAnsiTheme="minorEastAsia"/>
                <w:kern w:val="0"/>
                <w:sz w:val="20"/>
                <w:szCs w:val="20"/>
              </w:rPr>
            </w:pPr>
            <w:r>
              <w:rPr>
                <w:rFonts w:asciiTheme="minorEastAsia" w:hAnsiTheme="minorEastAsia"/>
                <w:kern w:val="0"/>
                <w:sz w:val="20"/>
                <w:szCs w:val="20"/>
              </w:rPr>
              <w:t>□组织，踏勘时间：</w:t>
            </w:r>
          </w:p>
          <w:p>
            <w:pPr>
              <w:spacing w:line="240" w:lineRule="exact"/>
              <w:ind w:firstLine="880" w:firstLineChars="440"/>
              <w:rPr>
                <w:rFonts w:asciiTheme="minorEastAsia" w:hAnsiTheme="minorEastAsia"/>
                <w:kern w:val="0"/>
                <w:sz w:val="20"/>
                <w:szCs w:val="20"/>
              </w:rPr>
            </w:pPr>
            <w:r>
              <w:rPr>
                <w:rFonts w:asciiTheme="minorEastAsia" w:hAnsiTheme="minorEastAsia"/>
                <w:kern w:val="0"/>
                <w:sz w:val="20"/>
                <w:szCs w:val="20"/>
              </w:rPr>
              <w:t>踏勘集中地点：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2</w:t>
            </w:r>
          </w:p>
        </w:tc>
        <w:tc>
          <w:tcPr>
            <w:tcW w:w="1843"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谈判招标</w:t>
            </w:r>
            <w:r>
              <w:rPr>
                <w:rFonts w:asciiTheme="minorEastAsia" w:hAnsiTheme="minorEastAsia"/>
                <w:kern w:val="0"/>
                <w:sz w:val="20"/>
                <w:szCs w:val="20"/>
              </w:rPr>
              <w:t>预备会</w:t>
            </w:r>
          </w:p>
        </w:tc>
        <w:tc>
          <w:tcPr>
            <w:tcW w:w="6237" w:type="dxa"/>
            <w:vAlign w:val="center"/>
          </w:tcPr>
          <w:p>
            <w:pPr>
              <w:ind w:firstLine="80" w:firstLineChars="40"/>
              <w:rPr>
                <w:rFonts w:asciiTheme="minorEastAsia" w:hAnsiTheme="minorEastAsia"/>
                <w:kern w:val="0"/>
                <w:sz w:val="20"/>
                <w:szCs w:val="20"/>
              </w:rPr>
            </w:pPr>
            <w:r>
              <w:rPr>
                <w:rFonts w:hint="eastAsia" w:hAnsi="MS Mincho" w:eastAsia="MS Mincho" w:cs="MS Mincho" w:asciiTheme="minorEastAsia"/>
                <w:kern w:val="0"/>
                <w:sz w:val="20"/>
                <w:szCs w:val="20"/>
              </w:rPr>
              <w:t>☑</w:t>
            </w:r>
            <w:r>
              <w:rPr>
                <w:rFonts w:asciiTheme="minorEastAsia" w:hAnsiTheme="minorEastAsia"/>
                <w:kern w:val="0"/>
                <w:sz w:val="20"/>
                <w:szCs w:val="20"/>
              </w:rPr>
              <w:t>不召开</w:t>
            </w:r>
          </w:p>
          <w:p>
            <w:pPr>
              <w:ind w:firstLine="80" w:firstLineChars="40"/>
              <w:rPr>
                <w:rFonts w:asciiTheme="minorEastAsia" w:hAnsiTheme="minorEastAsia"/>
                <w:kern w:val="0"/>
                <w:sz w:val="20"/>
                <w:szCs w:val="20"/>
              </w:rPr>
            </w:pPr>
            <w:r>
              <w:rPr>
                <w:rFonts w:asciiTheme="minorEastAsia" w:hAnsiTheme="minorEastAsia"/>
                <w:kern w:val="0"/>
                <w:sz w:val="20"/>
                <w:szCs w:val="20"/>
              </w:rPr>
              <w:t>□召开，召开时间：</w:t>
            </w:r>
          </w:p>
          <w:p>
            <w:pPr>
              <w:ind w:firstLine="880" w:firstLineChars="440"/>
              <w:rPr>
                <w:rFonts w:asciiTheme="minorEastAsia" w:hAnsiTheme="minorEastAsia"/>
                <w:kern w:val="0"/>
                <w:sz w:val="20"/>
                <w:szCs w:val="20"/>
              </w:rPr>
            </w:pPr>
            <w:r>
              <w:rPr>
                <w:rFonts w:asciiTheme="minorEastAsia" w:hAnsiTheme="minorEastAsia"/>
                <w:kern w:val="0"/>
                <w:sz w:val="20"/>
                <w:szCs w:val="20"/>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3</w:t>
            </w:r>
          </w:p>
        </w:tc>
        <w:tc>
          <w:tcPr>
            <w:tcW w:w="1843"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对非关键条款的偏差</w:t>
            </w:r>
          </w:p>
        </w:tc>
        <w:tc>
          <w:tcPr>
            <w:tcW w:w="6237" w:type="dxa"/>
          </w:tcPr>
          <w:p>
            <w:pPr>
              <w:jc w:val="left"/>
              <w:rPr>
                <w:rFonts w:asciiTheme="minorEastAsia" w:hAnsiTheme="minorEastAsia"/>
                <w:kern w:val="0"/>
                <w:sz w:val="20"/>
                <w:szCs w:val="20"/>
              </w:rPr>
            </w:pPr>
            <w:r>
              <w:rPr>
                <w:rFonts w:hint="eastAsia" w:asciiTheme="minorEastAsia" w:hAnsiTheme="minorEastAsia"/>
                <w:kern w:val="0"/>
                <w:sz w:val="20"/>
                <w:szCs w:val="20"/>
              </w:rPr>
              <w:t>可以偏差的范围：实质性要求和条件必须响应</w:t>
            </w:r>
          </w:p>
          <w:p>
            <w:pPr>
              <w:jc w:val="left"/>
              <w:rPr>
                <w:rFonts w:asciiTheme="minorEastAsia" w:hAnsiTheme="minorEastAsia"/>
                <w:kern w:val="0"/>
                <w:sz w:val="20"/>
                <w:szCs w:val="20"/>
              </w:rPr>
            </w:pPr>
            <w:r>
              <w:rPr>
                <w:rFonts w:hint="eastAsia" w:asciiTheme="minorEastAsia" w:hAnsiTheme="minorEastAsia"/>
                <w:kern w:val="0"/>
                <w:sz w:val="20"/>
                <w:szCs w:val="20"/>
              </w:rPr>
              <w:t>可以偏差的项数：一般性条款允许偏差的项数不限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4</w:t>
            </w:r>
          </w:p>
        </w:tc>
        <w:tc>
          <w:tcPr>
            <w:tcW w:w="1843"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构成招标文件的其他资料</w:t>
            </w:r>
          </w:p>
        </w:tc>
        <w:tc>
          <w:tcPr>
            <w:tcW w:w="6237" w:type="dxa"/>
          </w:tcPr>
          <w:p>
            <w:pPr>
              <w:jc w:val="left"/>
              <w:rPr>
                <w:rFonts w:asciiTheme="minorEastAsia" w:hAnsiTheme="minorEastAsia"/>
                <w:kern w:val="0"/>
                <w:sz w:val="20"/>
                <w:szCs w:val="20"/>
              </w:rPr>
            </w:pPr>
            <w:r>
              <w:rPr>
                <w:rFonts w:hint="eastAsia" w:asciiTheme="minorEastAsia" w:hAnsiTheme="minorEastAsia"/>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5</w:t>
            </w:r>
          </w:p>
        </w:tc>
        <w:tc>
          <w:tcPr>
            <w:tcW w:w="1843"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供应商要求澄清招标文件的时间</w:t>
            </w:r>
          </w:p>
        </w:tc>
        <w:tc>
          <w:tcPr>
            <w:tcW w:w="6237" w:type="dxa"/>
          </w:tcPr>
          <w:p>
            <w:pPr>
              <w:rPr>
                <w:rFonts w:asciiTheme="minorEastAsia" w:hAnsiTheme="minorEastAsia"/>
                <w:kern w:val="0"/>
                <w:sz w:val="20"/>
                <w:szCs w:val="20"/>
              </w:rPr>
            </w:pPr>
            <w:r>
              <w:rPr>
                <w:rFonts w:hint="eastAsia" w:asciiTheme="minorEastAsia" w:hAnsiTheme="minorEastAsia"/>
                <w:kern w:val="0"/>
                <w:sz w:val="20"/>
                <w:szCs w:val="20"/>
              </w:rPr>
              <w:t>时间：2020年8月5日12时00分前</w:t>
            </w:r>
          </w:p>
          <w:p>
            <w:pPr>
              <w:rPr>
                <w:rFonts w:asciiTheme="minorEastAsia" w:hAnsiTheme="minorEastAsia"/>
                <w:kern w:val="0"/>
                <w:sz w:val="20"/>
                <w:szCs w:val="20"/>
              </w:rPr>
            </w:pPr>
            <w:r>
              <w:rPr>
                <w:rFonts w:asciiTheme="minorEastAsia" w:hAnsiTheme="minorEastAsia"/>
                <w:kern w:val="0"/>
                <w:sz w:val="20"/>
                <w:szCs w:val="20"/>
              </w:rPr>
              <w:t>形式：</w:t>
            </w:r>
            <w:r>
              <w:rPr>
                <w:rFonts w:hint="eastAsia" w:asciiTheme="minorEastAsia" w:hAnsiTheme="minorEastAsia"/>
                <w:kern w:val="0"/>
                <w:sz w:val="20"/>
                <w:szCs w:val="20"/>
              </w:rPr>
              <w:t>电话或邮件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6</w:t>
            </w:r>
          </w:p>
        </w:tc>
        <w:tc>
          <w:tcPr>
            <w:tcW w:w="1843"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招标</w:t>
            </w:r>
            <w:r>
              <w:rPr>
                <w:rFonts w:asciiTheme="minorEastAsia" w:hAnsiTheme="minorEastAsia"/>
                <w:kern w:val="0"/>
                <w:sz w:val="20"/>
                <w:szCs w:val="20"/>
              </w:rPr>
              <w:t>文件澄清发出的形式</w:t>
            </w:r>
          </w:p>
        </w:tc>
        <w:tc>
          <w:tcPr>
            <w:tcW w:w="6237" w:type="dxa"/>
            <w:vAlign w:val="center"/>
          </w:tcPr>
          <w:p>
            <w:pPr>
              <w:rPr>
                <w:rFonts w:asciiTheme="minorEastAsia" w:hAnsiTheme="minorEastAsia"/>
                <w:kern w:val="0"/>
                <w:sz w:val="20"/>
                <w:szCs w:val="20"/>
              </w:rPr>
            </w:pPr>
            <w:r>
              <w:rPr>
                <w:rFonts w:hint="eastAsia" w:asciiTheme="minorEastAsia" w:hAnsiTheme="minorEastAsia"/>
                <w:kern w:val="0"/>
                <w:sz w:val="20"/>
                <w:szCs w:val="20"/>
              </w:rPr>
              <w:t>电话或邮件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7</w:t>
            </w:r>
          </w:p>
        </w:tc>
        <w:tc>
          <w:tcPr>
            <w:tcW w:w="1843"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供应商确认收到招标文件补充文件</w:t>
            </w:r>
          </w:p>
        </w:tc>
        <w:tc>
          <w:tcPr>
            <w:tcW w:w="6237" w:type="dxa"/>
          </w:tcPr>
          <w:p>
            <w:pPr>
              <w:rPr>
                <w:rFonts w:asciiTheme="minorEastAsia" w:hAnsiTheme="minorEastAsia"/>
                <w:kern w:val="0"/>
                <w:sz w:val="20"/>
                <w:szCs w:val="20"/>
              </w:rPr>
            </w:pPr>
            <w:r>
              <w:rPr>
                <w:rFonts w:hint="eastAsia" w:asciiTheme="minorEastAsia" w:hAnsiTheme="minorEastAsia"/>
                <w:kern w:val="0"/>
                <w:sz w:val="20"/>
                <w:szCs w:val="20"/>
              </w:rPr>
              <w:t>确认的最晚时间：收到澄清后一日内</w:t>
            </w:r>
          </w:p>
          <w:p>
            <w:pPr>
              <w:rPr>
                <w:rFonts w:asciiTheme="minorEastAsia" w:hAnsiTheme="minorEastAsia"/>
                <w:kern w:val="0"/>
                <w:sz w:val="20"/>
                <w:szCs w:val="20"/>
              </w:rPr>
            </w:pPr>
            <w:r>
              <w:rPr>
                <w:rFonts w:hint="eastAsia" w:asciiTheme="minorEastAsia" w:hAnsiTheme="minorEastAsia"/>
                <w:kern w:val="0"/>
                <w:sz w:val="20"/>
                <w:szCs w:val="20"/>
              </w:rPr>
              <w:t>确认的方式：电话或邮件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8</w:t>
            </w:r>
          </w:p>
        </w:tc>
        <w:tc>
          <w:tcPr>
            <w:tcW w:w="1843"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招标</w:t>
            </w:r>
            <w:r>
              <w:rPr>
                <w:rFonts w:asciiTheme="minorEastAsia" w:hAnsiTheme="minorEastAsia"/>
                <w:kern w:val="0"/>
                <w:sz w:val="20"/>
                <w:szCs w:val="20"/>
              </w:rPr>
              <w:t>文件修改发出的形式</w:t>
            </w:r>
          </w:p>
        </w:tc>
        <w:tc>
          <w:tcPr>
            <w:tcW w:w="6237" w:type="dxa"/>
            <w:vAlign w:val="center"/>
          </w:tcPr>
          <w:p>
            <w:pPr>
              <w:rPr>
                <w:rFonts w:asciiTheme="minorEastAsia" w:hAnsiTheme="minorEastAsia"/>
                <w:kern w:val="0"/>
                <w:sz w:val="20"/>
                <w:szCs w:val="20"/>
              </w:rPr>
            </w:pPr>
            <w:r>
              <w:rPr>
                <w:rFonts w:hint="eastAsia" w:asciiTheme="minorEastAsia" w:hAnsiTheme="minorEastAsia"/>
                <w:kern w:val="0"/>
                <w:sz w:val="20"/>
                <w:szCs w:val="20"/>
              </w:rPr>
              <w:t>通过电话或邮件在线发布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9</w:t>
            </w:r>
          </w:p>
        </w:tc>
        <w:tc>
          <w:tcPr>
            <w:tcW w:w="1843" w:type="dxa"/>
            <w:vAlign w:val="center"/>
          </w:tcPr>
          <w:p>
            <w:pPr>
              <w:jc w:val="center"/>
              <w:rPr>
                <w:rFonts w:asciiTheme="minorEastAsia" w:hAnsiTheme="minorEastAsia"/>
                <w:kern w:val="0"/>
                <w:sz w:val="20"/>
                <w:szCs w:val="20"/>
              </w:rPr>
            </w:pPr>
            <w:r>
              <w:rPr>
                <w:rFonts w:asciiTheme="minorEastAsia" w:hAnsiTheme="minorEastAsia"/>
                <w:kern w:val="0"/>
                <w:sz w:val="20"/>
                <w:szCs w:val="20"/>
              </w:rPr>
              <w:t>供应商确认收到</w:t>
            </w:r>
            <w:r>
              <w:rPr>
                <w:rFonts w:hint="eastAsia" w:asciiTheme="minorEastAsia" w:hAnsiTheme="minorEastAsia"/>
                <w:kern w:val="0"/>
                <w:sz w:val="20"/>
                <w:szCs w:val="20"/>
              </w:rPr>
              <w:t>招标</w:t>
            </w:r>
            <w:r>
              <w:rPr>
                <w:rFonts w:asciiTheme="minorEastAsia" w:hAnsiTheme="minorEastAsia"/>
                <w:kern w:val="0"/>
                <w:sz w:val="20"/>
                <w:szCs w:val="20"/>
              </w:rPr>
              <w:t>文件修改</w:t>
            </w:r>
          </w:p>
        </w:tc>
        <w:tc>
          <w:tcPr>
            <w:tcW w:w="6237" w:type="dxa"/>
            <w:vAlign w:val="center"/>
          </w:tcPr>
          <w:p>
            <w:pPr>
              <w:rPr>
                <w:rFonts w:asciiTheme="minorEastAsia" w:hAnsiTheme="minorEastAsia"/>
                <w:kern w:val="0"/>
                <w:sz w:val="20"/>
                <w:szCs w:val="20"/>
              </w:rPr>
            </w:pPr>
            <w:r>
              <w:rPr>
                <w:rFonts w:asciiTheme="minorEastAsia" w:hAnsiTheme="minorEastAsia"/>
                <w:kern w:val="0"/>
                <w:sz w:val="20"/>
                <w:szCs w:val="20"/>
              </w:rPr>
              <w:t>时间：</w:t>
            </w:r>
            <w:r>
              <w:rPr>
                <w:rFonts w:hint="eastAsia" w:asciiTheme="minorEastAsia" w:hAnsiTheme="minorEastAsia"/>
                <w:kern w:val="0"/>
                <w:sz w:val="20"/>
                <w:szCs w:val="20"/>
              </w:rPr>
              <w:t>收到修改通知24小时内</w:t>
            </w:r>
          </w:p>
          <w:p>
            <w:pPr>
              <w:rPr>
                <w:rFonts w:asciiTheme="minorEastAsia" w:hAnsiTheme="minorEastAsia"/>
                <w:kern w:val="0"/>
                <w:sz w:val="20"/>
                <w:szCs w:val="20"/>
              </w:rPr>
            </w:pPr>
            <w:r>
              <w:rPr>
                <w:rFonts w:asciiTheme="minorEastAsia" w:hAnsiTheme="minorEastAsia"/>
                <w:kern w:val="0"/>
                <w:sz w:val="20"/>
                <w:szCs w:val="20"/>
              </w:rPr>
              <w:t>形式：</w:t>
            </w:r>
            <w:r>
              <w:rPr>
                <w:rFonts w:hint="eastAsia" w:asciiTheme="minorEastAsia" w:hAnsiTheme="minorEastAsia"/>
                <w:kern w:val="0"/>
                <w:sz w:val="20"/>
                <w:szCs w:val="20"/>
              </w:rPr>
              <w:t>通过电话或邮件在线回执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10</w:t>
            </w:r>
          </w:p>
        </w:tc>
        <w:tc>
          <w:tcPr>
            <w:tcW w:w="1843"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构成投标文件的其他资料</w:t>
            </w:r>
          </w:p>
        </w:tc>
        <w:tc>
          <w:tcPr>
            <w:tcW w:w="6237" w:type="dxa"/>
          </w:tcPr>
          <w:p>
            <w:pPr>
              <w:rPr>
                <w:rFonts w:asciiTheme="minorEastAsia" w:hAnsiTheme="minorEastAsia"/>
                <w:kern w:val="0"/>
                <w:sz w:val="20"/>
                <w:szCs w:val="20"/>
              </w:rPr>
            </w:pPr>
            <w:r>
              <w:rPr>
                <w:rFonts w:hint="eastAsia" w:asciiTheme="minorEastAsia" w:hAnsiTheme="minorEastAsia"/>
                <w:kern w:val="0"/>
                <w:sz w:val="20"/>
                <w:szCs w:val="20"/>
              </w:rPr>
              <w:t>资料名称：/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11</w:t>
            </w:r>
          </w:p>
        </w:tc>
        <w:tc>
          <w:tcPr>
            <w:tcW w:w="1843"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最高限价或其计算方法</w:t>
            </w:r>
          </w:p>
        </w:tc>
        <w:tc>
          <w:tcPr>
            <w:tcW w:w="6237" w:type="dxa"/>
          </w:tcPr>
          <w:p>
            <w:pPr>
              <w:rPr>
                <w:rFonts w:asciiTheme="minorEastAsia" w:hAnsiTheme="minorEastAsia"/>
                <w:kern w:val="0"/>
                <w:sz w:val="20"/>
                <w:szCs w:val="20"/>
              </w:rPr>
            </w:pPr>
            <w:r>
              <w:rPr>
                <w:rFonts w:hint="eastAsia" w:hAnsi="MS Mincho" w:eastAsia="MS Mincho" w:cs="MS Mincho" w:asciiTheme="minorEastAsia"/>
                <w:kern w:val="0"/>
                <w:sz w:val="20"/>
                <w:szCs w:val="20"/>
              </w:rPr>
              <w:t>☑</w:t>
            </w:r>
            <w:r>
              <w:rPr>
                <w:rFonts w:hint="eastAsia" w:asciiTheme="minorEastAsia" w:hAnsiTheme="minorEastAsia"/>
                <w:kern w:val="0"/>
                <w:sz w:val="20"/>
                <w:szCs w:val="20"/>
              </w:rPr>
              <w:t>无</w:t>
            </w:r>
          </w:p>
          <w:p>
            <w:pPr>
              <w:rPr>
                <w:rFonts w:asciiTheme="minorEastAsia" w:hAnsiTheme="minorEastAsia"/>
                <w:kern w:val="0"/>
                <w:sz w:val="20"/>
                <w:szCs w:val="20"/>
              </w:rPr>
            </w:pPr>
            <w:r>
              <w:rPr>
                <w:rFonts w:asciiTheme="minorEastAsia" w:hAnsiTheme="minorEastAsia"/>
                <w:kern w:val="0"/>
                <w:sz w:val="20"/>
                <w:szCs w:val="20"/>
              </w:rPr>
              <w:t>□</w:t>
            </w:r>
            <w:r>
              <w:rPr>
                <w:rFonts w:hint="eastAsia" w:asciiTheme="minorEastAsia" w:hAnsiTheme="minorEastAsia"/>
                <w:kern w:val="0"/>
                <w:sz w:val="20"/>
                <w:szCs w:val="20"/>
              </w:rPr>
              <w:t>有，最高限价为：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12</w:t>
            </w:r>
          </w:p>
        </w:tc>
        <w:tc>
          <w:tcPr>
            <w:tcW w:w="1843" w:type="dxa"/>
            <w:vAlign w:val="center"/>
          </w:tcPr>
          <w:p>
            <w:pPr>
              <w:pStyle w:val="6"/>
              <w:spacing w:line="240" w:lineRule="auto"/>
              <w:ind w:firstLine="0"/>
              <w:jc w:val="center"/>
              <w:rPr>
                <w:rFonts w:asciiTheme="minorEastAsia" w:hAnsiTheme="minorEastAsia" w:eastAsiaTheme="minorEastAsia"/>
                <w:color w:val="000000" w:themeColor="text1"/>
                <w:kern w:val="0"/>
                <w:sz w:val="20"/>
                <w:szCs w:val="20"/>
                <w14:textFill>
                  <w14:solidFill>
                    <w14:schemeClr w14:val="tx1"/>
                  </w14:solidFill>
                </w14:textFill>
              </w:rPr>
            </w:pPr>
            <w:r>
              <w:rPr>
                <w:rFonts w:asciiTheme="minorEastAsia" w:hAnsiTheme="minorEastAsia" w:eastAsiaTheme="minorEastAsia"/>
                <w:color w:val="000000" w:themeColor="text1"/>
                <w:kern w:val="0"/>
                <w:sz w:val="20"/>
                <w:szCs w:val="20"/>
                <w14:textFill>
                  <w14:solidFill>
                    <w14:schemeClr w14:val="tx1"/>
                  </w14:solidFill>
                </w14:textFill>
              </w:rPr>
              <w:t>报价的其他要求</w:t>
            </w:r>
          </w:p>
        </w:tc>
        <w:tc>
          <w:tcPr>
            <w:tcW w:w="6237" w:type="dxa"/>
          </w:tcPr>
          <w:p>
            <w:pPr>
              <w:rPr>
                <w:rFonts w:cs="宋体" w:asciiTheme="minorEastAsia" w:hAnsiTheme="minorEastAsia"/>
                <w:color w:val="000000" w:themeColor="text1"/>
                <w:kern w:val="0"/>
                <w:sz w:val="20"/>
                <w:szCs w:val="20"/>
                <w:lang w:val="zh-CN" w:bidi="zh-CN"/>
                <w14:textFill>
                  <w14:solidFill>
                    <w14:schemeClr w14:val="tx1"/>
                  </w14:solidFill>
                </w14:textFill>
              </w:rPr>
            </w:pPr>
            <w:r>
              <w:rPr>
                <w:rFonts w:hint="eastAsia" w:cs="宋体" w:asciiTheme="minorEastAsia" w:hAnsiTheme="minorEastAsia"/>
                <w:color w:val="000000" w:themeColor="text1"/>
                <w:kern w:val="0"/>
                <w:sz w:val="20"/>
                <w:szCs w:val="20"/>
                <w:lang w:val="zh-CN" w:bidi="zh-CN"/>
                <w14:textFill>
                  <w14:solidFill>
                    <w14:schemeClr w14:val="tx1"/>
                  </w14:solidFill>
                </w14:textFill>
              </w:rPr>
              <w:t>供应商结合市场行情及投标人自身实力，就所购标段范围内的全部内容进行报价。</w:t>
            </w:r>
            <w:r>
              <w:rPr>
                <w:rFonts w:cs="宋体" w:asciiTheme="minorEastAsia" w:hAnsiTheme="minorEastAsia"/>
                <w:color w:val="000000" w:themeColor="text1"/>
                <w:kern w:val="0"/>
                <w:sz w:val="20"/>
                <w:szCs w:val="20"/>
                <w:lang w:val="zh-CN" w:bidi="zh-CN"/>
                <w14:textFill>
                  <w14:solidFill>
                    <w14:schemeClr w14:val="tx1"/>
                  </w14:solidFill>
                </w14:textFill>
              </w:rPr>
              <w:t>所报价格包含设计（含设计联络等内容）、制造、运输（含运输保险费）、</w:t>
            </w:r>
            <w:r>
              <w:rPr>
                <w:rFonts w:hint="eastAsia" w:cs="宋体" w:asciiTheme="minorEastAsia" w:hAnsiTheme="minorEastAsia"/>
                <w:color w:val="000000" w:themeColor="text1"/>
                <w:kern w:val="0"/>
                <w:sz w:val="20"/>
                <w:szCs w:val="20"/>
                <w:lang w:val="zh-CN" w:bidi="zh-CN"/>
                <w14:textFill>
                  <w14:solidFill>
                    <w14:schemeClr w14:val="tx1"/>
                  </w14:solidFill>
                </w14:textFill>
              </w:rPr>
              <w:t>现场卸货、</w:t>
            </w:r>
            <w:r>
              <w:rPr>
                <w:rFonts w:cs="宋体" w:asciiTheme="minorEastAsia" w:hAnsiTheme="minorEastAsia"/>
                <w:color w:val="000000" w:themeColor="text1"/>
                <w:kern w:val="0"/>
                <w:sz w:val="20"/>
                <w:szCs w:val="20"/>
                <w:lang w:val="zh-CN" w:bidi="zh-CN"/>
                <w14:textFill>
                  <w14:solidFill>
                    <w14:schemeClr w14:val="tx1"/>
                  </w14:solidFill>
                </w14:textFill>
              </w:rPr>
              <w:t>符合</w:t>
            </w:r>
            <w:r>
              <w:rPr>
                <w:rFonts w:hint="eastAsia" w:cs="宋体" w:asciiTheme="minorEastAsia" w:hAnsiTheme="minorEastAsia"/>
                <w:color w:val="000000" w:themeColor="text1"/>
                <w:kern w:val="0"/>
                <w:sz w:val="20"/>
                <w:szCs w:val="20"/>
                <w:lang w:val="zh-CN" w:bidi="zh-CN"/>
                <w14:textFill>
                  <w14:solidFill>
                    <w14:schemeClr w14:val="tx1"/>
                  </w14:solidFill>
                </w14:textFill>
              </w:rPr>
              <w:t>采购</w:t>
            </w:r>
            <w:r>
              <w:rPr>
                <w:rFonts w:cs="宋体" w:asciiTheme="minorEastAsia" w:hAnsiTheme="minorEastAsia"/>
                <w:color w:val="000000" w:themeColor="text1"/>
                <w:kern w:val="0"/>
                <w:sz w:val="20"/>
                <w:szCs w:val="20"/>
                <w:lang w:val="zh-CN" w:bidi="zh-CN"/>
                <w14:textFill>
                  <w14:solidFill>
                    <w14:schemeClr w14:val="tx1"/>
                  </w14:solidFill>
                </w14:textFill>
              </w:rPr>
              <w:t>文件中运输要求的包装、调试、检验、培训及验收等技术服务的全部费用。</w:t>
            </w:r>
            <w:r>
              <w:rPr>
                <w:rFonts w:hint="eastAsia" w:cs="宋体" w:asciiTheme="minorEastAsia" w:hAnsiTheme="minorEastAsia"/>
                <w:color w:val="000000" w:themeColor="text1"/>
                <w:kern w:val="0"/>
                <w:sz w:val="20"/>
                <w:szCs w:val="20"/>
                <w:lang w:val="zh-CN" w:bidi="zh-CN"/>
                <w14:textFill>
                  <w14:solidFill>
                    <w14:schemeClr w14:val="tx1"/>
                  </w14:solidFill>
                </w14:textFill>
              </w:rPr>
              <w:t>供应商</w:t>
            </w:r>
            <w:r>
              <w:rPr>
                <w:rFonts w:cs="宋体" w:asciiTheme="minorEastAsia" w:hAnsiTheme="minorEastAsia"/>
                <w:color w:val="000000" w:themeColor="text1"/>
                <w:kern w:val="0"/>
                <w:sz w:val="20"/>
                <w:szCs w:val="20"/>
                <w:lang w:val="zh-CN" w:bidi="zh-CN"/>
                <w14:textFill>
                  <w14:solidFill>
                    <w14:schemeClr w14:val="tx1"/>
                  </w14:solidFill>
                </w14:textFill>
              </w:rPr>
              <w:t xml:space="preserve">应承担的税费均应包含在内。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13</w:t>
            </w:r>
          </w:p>
        </w:tc>
        <w:tc>
          <w:tcPr>
            <w:tcW w:w="1843" w:type="dxa"/>
            <w:vAlign w:val="center"/>
          </w:tcPr>
          <w:p>
            <w:pPr>
              <w:pStyle w:val="6"/>
              <w:spacing w:line="240" w:lineRule="auto"/>
              <w:ind w:firstLine="0"/>
              <w:jc w:val="center"/>
              <w:rPr>
                <w:rFonts w:asciiTheme="minorEastAsia" w:hAnsiTheme="minorEastAsia" w:eastAsiaTheme="minorEastAsia"/>
                <w:kern w:val="0"/>
                <w:sz w:val="20"/>
                <w:szCs w:val="20"/>
              </w:rPr>
            </w:pPr>
            <w:r>
              <w:rPr>
                <w:rFonts w:hint="eastAsia" w:asciiTheme="minorEastAsia" w:hAnsiTheme="minorEastAsia" w:eastAsiaTheme="minorEastAsia"/>
                <w:kern w:val="0"/>
                <w:sz w:val="20"/>
                <w:szCs w:val="20"/>
              </w:rPr>
              <w:t>投标</w:t>
            </w:r>
            <w:r>
              <w:rPr>
                <w:rFonts w:asciiTheme="minorEastAsia" w:hAnsiTheme="minorEastAsia" w:eastAsiaTheme="minorEastAsia"/>
                <w:kern w:val="0"/>
                <w:sz w:val="20"/>
                <w:szCs w:val="20"/>
              </w:rPr>
              <w:t>文件有效期</w:t>
            </w:r>
          </w:p>
        </w:tc>
        <w:tc>
          <w:tcPr>
            <w:tcW w:w="6237" w:type="dxa"/>
          </w:tcPr>
          <w:p>
            <w:pPr>
              <w:rPr>
                <w:rFonts w:asciiTheme="minorEastAsia" w:hAnsiTheme="minorEastAsia"/>
                <w:kern w:val="0"/>
                <w:sz w:val="20"/>
                <w:szCs w:val="20"/>
              </w:rPr>
            </w:pPr>
            <w:r>
              <w:rPr>
                <w:rFonts w:hint="eastAsia" w:asciiTheme="minorEastAsia" w:hAnsiTheme="minorEastAsia"/>
                <w:kern w:val="0"/>
                <w:sz w:val="20"/>
                <w:szCs w:val="20"/>
              </w:rPr>
              <w:t>90日历天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14</w:t>
            </w:r>
          </w:p>
        </w:tc>
        <w:tc>
          <w:tcPr>
            <w:tcW w:w="1843"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依法设立的证明材料</w:t>
            </w:r>
          </w:p>
        </w:tc>
        <w:tc>
          <w:tcPr>
            <w:tcW w:w="6237" w:type="dxa"/>
          </w:tcPr>
          <w:p>
            <w:pPr>
              <w:pStyle w:val="7"/>
              <w:rPr>
                <w:rFonts w:asciiTheme="minorEastAsia" w:hAnsiTheme="minorEastAsia" w:eastAsiaTheme="minorEastAsia"/>
                <w:kern w:val="0"/>
                <w:sz w:val="20"/>
                <w:szCs w:val="20"/>
              </w:rPr>
            </w:pPr>
            <w:r>
              <w:rPr>
                <w:rFonts w:asciiTheme="minorEastAsia" w:hAnsiTheme="minorEastAsia" w:eastAsiaTheme="minorEastAsia"/>
                <w:kern w:val="0"/>
                <w:sz w:val="20"/>
                <w:szCs w:val="20"/>
              </w:rPr>
              <w:t>供应商应提供市场监管部门或其他行政机关颁发的可以合法开展业</w:t>
            </w:r>
            <w:r>
              <w:rPr>
                <w:rFonts w:hint="eastAsia" w:asciiTheme="minorEastAsia" w:hAnsiTheme="minorEastAsia" w:eastAsiaTheme="minorEastAsia"/>
                <w:kern w:val="0"/>
                <w:sz w:val="20"/>
                <w:szCs w:val="20"/>
              </w:rPr>
              <w:t>务的执照原件扫描件。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15</w:t>
            </w:r>
          </w:p>
        </w:tc>
        <w:tc>
          <w:tcPr>
            <w:tcW w:w="1843" w:type="dxa"/>
            <w:vAlign w:val="center"/>
          </w:tcPr>
          <w:p>
            <w:pPr>
              <w:pStyle w:val="7"/>
              <w:jc w:val="center"/>
              <w:rPr>
                <w:rFonts w:asciiTheme="minorEastAsia" w:hAnsiTheme="minorEastAsia" w:eastAsiaTheme="minorEastAsia"/>
                <w:kern w:val="0"/>
                <w:sz w:val="20"/>
                <w:szCs w:val="20"/>
              </w:rPr>
            </w:pPr>
            <w:r>
              <w:rPr>
                <w:rFonts w:asciiTheme="minorEastAsia" w:hAnsiTheme="minorEastAsia" w:eastAsiaTheme="minorEastAsia"/>
                <w:kern w:val="0"/>
                <w:sz w:val="20"/>
                <w:szCs w:val="20"/>
              </w:rPr>
              <w:t>资质要求证明</w:t>
            </w:r>
            <w:r>
              <w:rPr>
                <w:rFonts w:hint="eastAsia" w:asciiTheme="minorEastAsia" w:hAnsiTheme="minorEastAsia" w:eastAsiaTheme="minorEastAsia"/>
                <w:kern w:val="0"/>
                <w:sz w:val="20"/>
                <w:szCs w:val="20"/>
              </w:rPr>
              <w:t>材料</w:t>
            </w:r>
          </w:p>
        </w:tc>
        <w:tc>
          <w:tcPr>
            <w:tcW w:w="6237" w:type="dxa"/>
          </w:tcPr>
          <w:p>
            <w:pPr>
              <w:rPr>
                <w:rFonts w:asciiTheme="minorEastAsia" w:hAnsiTheme="minorEastAsia"/>
                <w:kern w:val="0"/>
                <w:sz w:val="20"/>
                <w:szCs w:val="20"/>
              </w:rPr>
            </w:pPr>
            <w:r>
              <w:rPr>
                <w:rFonts w:asciiTheme="minorEastAsia" w:hAnsiTheme="minorEastAsia"/>
                <w:kern w:val="0"/>
                <w:sz w:val="20"/>
                <w:szCs w:val="20"/>
              </w:rPr>
              <w:t>□</w:t>
            </w:r>
            <w:r>
              <w:rPr>
                <w:rFonts w:hint="eastAsia" w:asciiTheme="minorEastAsia" w:hAnsiTheme="minorEastAsia"/>
                <w:kern w:val="0"/>
                <w:sz w:val="20"/>
                <w:szCs w:val="20"/>
              </w:rPr>
              <w:t>不适用</w:t>
            </w:r>
          </w:p>
          <w:p>
            <w:pPr>
              <w:rPr>
                <w:rFonts w:asciiTheme="minorEastAsia" w:hAnsiTheme="minorEastAsia"/>
                <w:kern w:val="0"/>
                <w:sz w:val="20"/>
                <w:szCs w:val="20"/>
              </w:rPr>
            </w:pPr>
            <w:r>
              <w:rPr>
                <w:rFonts w:hint="eastAsia" w:hAnsi="MS Mincho" w:eastAsia="MS Mincho" w:cs="MS Mincho" w:asciiTheme="minorEastAsia"/>
                <w:kern w:val="0"/>
                <w:sz w:val="20"/>
                <w:szCs w:val="20"/>
              </w:rPr>
              <w:t>☑</w:t>
            </w:r>
            <w:r>
              <w:rPr>
                <w:rFonts w:hint="eastAsia" w:asciiTheme="minorEastAsia" w:hAnsiTheme="minorEastAsia"/>
                <w:kern w:val="0"/>
                <w:sz w:val="20"/>
                <w:szCs w:val="20"/>
              </w:rPr>
              <w:t>适用，供应商应提供相关资质证书副本的原件扫描件，以证明供应商具有承担本项目要求的资质。</w:t>
            </w:r>
          </w:p>
          <w:p>
            <w:pPr>
              <w:rPr>
                <w:rFonts w:asciiTheme="minorEastAsia" w:hAnsiTheme="minorEastAsia"/>
                <w:kern w:val="0"/>
                <w:sz w:val="20"/>
                <w:szCs w:val="20"/>
                <w:u w:val="single"/>
              </w:rPr>
            </w:pPr>
            <w:r>
              <w:rPr>
                <w:rFonts w:hint="eastAsia" w:asciiTheme="minorEastAsia" w:hAnsiTheme="minorEastAsia"/>
                <w:kern w:val="0"/>
                <w:sz w:val="20"/>
                <w:szCs w:val="20"/>
              </w:rPr>
              <w:t>资质证书包括：营业执照、一般纳锐人证明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16</w:t>
            </w:r>
          </w:p>
        </w:tc>
        <w:tc>
          <w:tcPr>
            <w:tcW w:w="1843" w:type="dxa"/>
            <w:vAlign w:val="center"/>
          </w:tcPr>
          <w:p>
            <w:pPr>
              <w:pStyle w:val="8"/>
              <w:spacing w:line="240" w:lineRule="auto"/>
              <w:ind w:firstLine="0"/>
              <w:jc w:val="center"/>
              <w:rPr>
                <w:rFonts w:asciiTheme="minorEastAsia" w:hAnsiTheme="minorEastAsia" w:eastAsiaTheme="minorEastAsia"/>
                <w:kern w:val="0"/>
                <w:sz w:val="20"/>
                <w:szCs w:val="20"/>
              </w:rPr>
            </w:pPr>
            <w:r>
              <w:rPr>
                <w:rFonts w:asciiTheme="minorEastAsia" w:hAnsiTheme="minorEastAsia" w:eastAsiaTheme="minorEastAsia" w:cstheme="minorBidi"/>
                <w:kern w:val="0"/>
                <w:sz w:val="20"/>
                <w:szCs w:val="20"/>
                <w:lang w:val="en-US" w:bidi="ar-SA"/>
              </w:rPr>
              <w:t>财务要求证明材料</w:t>
            </w:r>
          </w:p>
        </w:tc>
        <w:tc>
          <w:tcPr>
            <w:tcW w:w="6237" w:type="dxa"/>
          </w:tcPr>
          <w:p>
            <w:pPr>
              <w:rPr>
                <w:rFonts w:asciiTheme="minorEastAsia" w:hAnsiTheme="minorEastAsia"/>
                <w:kern w:val="0"/>
                <w:sz w:val="20"/>
                <w:szCs w:val="20"/>
              </w:rPr>
            </w:pPr>
            <w:r>
              <w:rPr>
                <w:rFonts w:asciiTheme="minorEastAsia" w:hAnsiTheme="minorEastAsia"/>
                <w:kern w:val="0"/>
                <w:sz w:val="20"/>
                <w:szCs w:val="20"/>
              </w:rPr>
              <w:t>□</w:t>
            </w:r>
            <w:r>
              <w:rPr>
                <w:rFonts w:hint="eastAsia" w:asciiTheme="minorEastAsia" w:hAnsiTheme="minorEastAsia"/>
                <w:kern w:val="0"/>
                <w:sz w:val="20"/>
                <w:szCs w:val="20"/>
              </w:rPr>
              <w:t>不适用</w:t>
            </w:r>
          </w:p>
          <w:p>
            <w:pPr>
              <w:rPr>
                <w:rFonts w:asciiTheme="minorEastAsia" w:hAnsiTheme="minorEastAsia"/>
                <w:kern w:val="0"/>
                <w:sz w:val="20"/>
                <w:szCs w:val="20"/>
              </w:rPr>
            </w:pPr>
            <w:r>
              <w:rPr>
                <w:rFonts w:hint="eastAsia" w:hAnsi="MS Mincho" w:eastAsia="MS Mincho" w:cs="MS Mincho" w:asciiTheme="minorEastAsia"/>
                <w:kern w:val="0"/>
                <w:sz w:val="20"/>
                <w:szCs w:val="20"/>
              </w:rPr>
              <w:t>☑</w:t>
            </w:r>
            <w:r>
              <w:rPr>
                <w:rFonts w:hint="eastAsia" w:asciiTheme="minorEastAsia" w:hAnsiTheme="minorEastAsia"/>
                <w:kern w:val="0"/>
                <w:sz w:val="20"/>
                <w:szCs w:val="20"/>
              </w:rPr>
              <w:t>适用。供应商应提供经会计师事务所或审计机构审计的近两年财务会计报表复印件，包括资产负债表、现金流量表、利润表等。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17</w:t>
            </w:r>
          </w:p>
        </w:tc>
        <w:tc>
          <w:tcPr>
            <w:tcW w:w="1843" w:type="dxa"/>
            <w:vAlign w:val="center"/>
          </w:tcPr>
          <w:p>
            <w:pPr>
              <w:pStyle w:val="7"/>
              <w:jc w:val="center"/>
              <w:rPr>
                <w:rFonts w:asciiTheme="minorEastAsia" w:hAnsiTheme="minorEastAsia" w:eastAsiaTheme="minorEastAsia" w:cstheme="minorBidi"/>
                <w:kern w:val="0"/>
                <w:sz w:val="20"/>
                <w:szCs w:val="20"/>
                <w:lang w:val="en-US" w:bidi="ar-SA"/>
              </w:rPr>
            </w:pPr>
            <w:r>
              <w:rPr>
                <w:rFonts w:hint="eastAsia" w:asciiTheme="minorEastAsia" w:hAnsiTheme="minorEastAsia" w:eastAsiaTheme="minorEastAsia"/>
                <w:kern w:val="0"/>
                <w:sz w:val="20"/>
                <w:szCs w:val="20"/>
              </w:rPr>
              <w:t>业绩</w:t>
            </w:r>
            <w:r>
              <w:rPr>
                <w:rFonts w:asciiTheme="minorEastAsia" w:hAnsiTheme="minorEastAsia" w:eastAsiaTheme="minorEastAsia"/>
                <w:kern w:val="0"/>
                <w:sz w:val="20"/>
                <w:szCs w:val="20"/>
              </w:rPr>
              <w:t>要求证明材料</w:t>
            </w:r>
          </w:p>
        </w:tc>
        <w:tc>
          <w:tcPr>
            <w:tcW w:w="6237" w:type="dxa"/>
          </w:tcPr>
          <w:p>
            <w:pPr>
              <w:rPr>
                <w:rFonts w:asciiTheme="minorEastAsia" w:hAnsiTheme="minorEastAsia"/>
                <w:kern w:val="0"/>
                <w:sz w:val="20"/>
                <w:szCs w:val="20"/>
              </w:rPr>
            </w:pPr>
            <w:r>
              <w:rPr>
                <w:rFonts w:asciiTheme="minorEastAsia" w:hAnsiTheme="minorEastAsia"/>
                <w:kern w:val="0"/>
                <w:sz w:val="20"/>
                <w:szCs w:val="20"/>
              </w:rPr>
              <w:t>□</w:t>
            </w:r>
            <w:r>
              <w:rPr>
                <w:rFonts w:hint="eastAsia" w:asciiTheme="minorEastAsia" w:hAnsiTheme="minorEastAsia"/>
                <w:kern w:val="0"/>
                <w:sz w:val="20"/>
                <w:szCs w:val="20"/>
              </w:rPr>
              <w:t>不适用</w:t>
            </w:r>
          </w:p>
          <w:p>
            <w:pPr>
              <w:rPr>
                <w:rFonts w:asciiTheme="minorEastAsia" w:hAnsiTheme="minorEastAsia"/>
                <w:kern w:val="0"/>
                <w:sz w:val="20"/>
                <w:szCs w:val="20"/>
              </w:rPr>
            </w:pPr>
            <w:r>
              <w:rPr>
                <w:rFonts w:hint="eastAsia" w:hAnsi="MS Mincho" w:eastAsia="MS Mincho" w:cs="MS Mincho" w:asciiTheme="minorEastAsia"/>
                <w:kern w:val="0"/>
                <w:sz w:val="20"/>
                <w:szCs w:val="20"/>
              </w:rPr>
              <w:t>☑</w:t>
            </w:r>
            <w:r>
              <w:rPr>
                <w:rFonts w:hint="eastAsia" w:asciiTheme="minorEastAsia" w:hAnsiTheme="minorEastAsia"/>
                <w:kern w:val="0"/>
                <w:sz w:val="20"/>
                <w:szCs w:val="20"/>
              </w:rPr>
              <w:t>适用。供应商应提供近两年的类似项目情况表，以证明供应商具有承担本项目要求的业绩。</w:t>
            </w:r>
          </w:p>
          <w:p>
            <w:pPr>
              <w:rPr>
                <w:rFonts w:asciiTheme="minorEastAsia" w:hAnsiTheme="minorEastAsia"/>
                <w:kern w:val="0"/>
                <w:sz w:val="20"/>
                <w:szCs w:val="20"/>
              </w:rPr>
            </w:pPr>
            <w:r>
              <w:rPr>
                <w:rFonts w:hint="eastAsia" w:asciiTheme="minorEastAsia" w:hAnsiTheme="minorEastAsia"/>
                <w:kern w:val="0"/>
                <w:sz w:val="20"/>
                <w:szCs w:val="20"/>
              </w:rPr>
              <w:t>业绩证明材料：</w:t>
            </w:r>
          </w:p>
          <w:p>
            <w:pPr>
              <w:rPr>
                <w:rFonts w:asciiTheme="minorEastAsia" w:hAnsiTheme="minorEastAsia"/>
                <w:kern w:val="0"/>
                <w:sz w:val="20"/>
                <w:szCs w:val="20"/>
              </w:rPr>
            </w:pPr>
            <w:r>
              <w:rPr>
                <w:rFonts w:hint="eastAsia" w:hAnsi="MS Mincho" w:eastAsia="MS Mincho" w:cs="MS Mincho" w:asciiTheme="minorEastAsia"/>
                <w:kern w:val="0"/>
                <w:sz w:val="20"/>
                <w:szCs w:val="20"/>
              </w:rPr>
              <w:t>☑</w:t>
            </w:r>
            <w:r>
              <w:rPr>
                <w:rFonts w:hint="eastAsia" w:asciiTheme="minorEastAsia" w:hAnsiTheme="minorEastAsia"/>
                <w:kern w:val="0"/>
                <w:sz w:val="20"/>
                <w:szCs w:val="20"/>
              </w:rPr>
              <w:t>合同/订单</w:t>
            </w:r>
          </w:p>
          <w:p>
            <w:pPr>
              <w:rPr>
                <w:rFonts w:asciiTheme="minorEastAsia" w:hAnsiTheme="minorEastAsia"/>
                <w:kern w:val="0"/>
                <w:sz w:val="20"/>
                <w:szCs w:val="20"/>
              </w:rPr>
            </w:pPr>
            <w:r>
              <w:rPr>
                <w:rFonts w:hint="eastAsia" w:hAnsi="MS Mincho" w:eastAsia="MS Mincho" w:cs="MS Mincho" w:asciiTheme="minorEastAsia"/>
                <w:kern w:val="0"/>
                <w:sz w:val="20"/>
                <w:szCs w:val="20"/>
              </w:rPr>
              <w:t>☑</w:t>
            </w:r>
            <w:r>
              <w:rPr>
                <w:rFonts w:hint="eastAsia" w:asciiTheme="minorEastAsia" w:hAnsiTheme="minorEastAsia"/>
                <w:kern w:val="0"/>
                <w:sz w:val="20"/>
                <w:szCs w:val="20"/>
              </w:rPr>
              <w:t>成交通知书/成交通知书</w:t>
            </w:r>
          </w:p>
          <w:p>
            <w:pPr>
              <w:rPr>
                <w:rFonts w:asciiTheme="minorEastAsia" w:hAnsiTheme="minorEastAsia"/>
                <w:kern w:val="0"/>
                <w:sz w:val="20"/>
                <w:szCs w:val="20"/>
              </w:rPr>
            </w:pPr>
            <w:r>
              <w:rPr>
                <w:rFonts w:asciiTheme="minorEastAsia" w:hAnsiTheme="minorEastAsia"/>
                <w:kern w:val="0"/>
                <w:sz w:val="20"/>
                <w:szCs w:val="20"/>
              </w:rPr>
              <w:t>□</w:t>
            </w:r>
            <w:r>
              <w:rPr>
                <w:rFonts w:hint="eastAsia" w:asciiTheme="minorEastAsia" w:hAnsiTheme="minorEastAsia"/>
                <w:kern w:val="0"/>
                <w:sz w:val="20"/>
                <w:szCs w:val="20"/>
              </w:rPr>
              <w:t>竣工验收报告/验收证明</w:t>
            </w:r>
          </w:p>
          <w:p>
            <w:pPr>
              <w:rPr>
                <w:rFonts w:asciiTheme="minorEastAsia" w:hAnsiTheme="minorEastAsia"/>
                <w:kern w:val="0"/>
                <w:sz w:val="20"/>
                <w:szCs w:val="20"/>
              </w:rPr>
            </w:pPr>
            <w:r>
              <w:rPr>
                <w:rFonts w:hint="eastAsia" w:hAnsi="MS Mincho" w:eastAsia="MS Mincho" w:cs="MS Mincho" w:asciiTheme="minorEastAsia"/>
                <w:kern w:val="0"/>
                <w:sz w:val="20"/>
                <w:szCs w:val="20"/>
              </w:rPr>
              <w:t>☑</w:t>
            </w:r>
            <w:r>
              <w:rPr>
                <w:rFonts w:hint="eastAsia" w:asciiTheme="minorEastAsia" w:hAnsiTheme="minorEastAsia"/>
                <w:kern w:val="0"/>
                <w:sz w:val="20"/>
                <w:szCs w:val="20"/>
              </w:rPr>
              <w:t>业主证明</w:t>
            </w:r>
          </w:p>
          <w:p>
            <w:pPr>
              <w:rPr>
                <w:rFonts w:asciiTheme="minorEastAsia" w:hAnsiTheme="minorEastAsia"/>
                <w:kern w:val="0"/>
                <w:sz w:val="20"/>
                <w:szCs w:val="20"/>
                <w:u w:val="single"/>
              </w:rPr>
            </w:pPr>
            <w:r>
              <w:rPr>
                <w:rFonts w:hint="eastAsia" w:hAnsi="MS Mincho" w:eastAsia="MS Mincho" w:cs="MS Mincho" w:asciiTheme="minorEastAsia"/>
                <w:kern w:val="0"/>
                <w:sz w:val="20"/>
                <w:szCs w:val="20"/>
              </w:rPr>
              <w:t>☑</w:t>
            </w:r>
            <w:r>
              <w:rPr>
                <w:rFonts w:hint="eastAsia" w:asciiTheme="minorEastAsia" w:hAnsiTheme="minorEastAsia"/>
                <w:kern w:val="0"/>
                <w:sz w:val="20"/>
                <w:szCs w:val="20"/>
              </w:rPr>
              <w:t>其他材料：</w:t>
            </w:r>
          </w:p>
          <w:p>
            <w:pPr>
              <w:rPr>
                <w:rFonts w:asciiTheme="minorEastAsia" w:hAnsiTheme="minorEastAsia"/>
                <w:kern w:val="0"/>
                <w:sz w:val="20"/>
                <w:szCs w:val="20"/>
              </w:rPr>
            </w:pPr>
            <w:r>
              <w:rPr>
                <w:rFonts w:hint="eastAsia" w:asciiTheme="minorEastAsia" w:hAnsiTheme="minorEastAsia"/>
                <w:kern w:val="0"/>
                <w:sz w:val="20"/>
                <w:szCs w:val="20"/>
              </w:rPr>
              <w:t>业绩证明材料种类要求：</w:t>
            </w:r>
          </w:p>
          <w:p>
            <w:pPr>
              <w:rPr>
                <w:rFonts w:asciiTheme="minorEastAsia" w:hAnsiTheme="minorEastAsia"/>
                <w:kern w:val="0"/>
                <w:sz w:val="20"/>
                <w:szCs w:val="20"/>
              </w:rPr>
            </w:pPr>
            <w:r>
              <w:rPr>
                <w:rFonts w:asciiTheme="minorEastAsia" w:hAnsiTheme="minorEastAsia"/>
                <w:kern w:val="0"/>
                <w:sz w:val="20"/>
                <w:szCs w:val="20"/>
              </w:rPr>
              <w:t>□</w:t>
            </w:r>
            <w:r>
              <w:rPr>
                <w:rFonts w:hint="eastAsia" w:asciiTheme="minorEastAsia" w:hAnsiTheme="minorEastAsia"/>
                <w:kern w:val="0"/>
                <w:sz w:val="20"/>
                <w:szCs w:val="20"/>
              </w:rPr>
              <w:t>提供上述勾选的任一项证明材料即可</w:t>
            </w:r>
          </w:p>
          <w:p>
            <w:pPr>
              <w:rPr>
                <w:rFonts w:asciiTheme="minorEastAsia" w:hAnsiTheme="minorEastAsia"/>
                <w:kern w:val="0"/>
                <w:sz w:val="20"/>
                <w:szCs w:val="20"/>
              </w:rPr>
            </w:pPr>
            <w:r>
              <w:rPr>
                <w:rFonts w:hint="eastAsia" w:hAnsi="MS Mincho" w:eastAsia="MS Mincho" w:cs="MS Mincho" w:asciiTheme="minorEastAsia"/>
                <w:kern w:val="0"/>
                <w:sz w:val="20"/>
                <w:szCs w:val="20"/>
              </w:rPr>
              <w:t>☑</w:t>
            </w:r>
            <w:r>
              <w:rPr>
                <w:rFonts w:hint="eastAsia" w:asciiTheme="minorEastAsia" w:hAnsiTheme="minorEastAsia"/>
                <w:kern w:val="0"/>
                <w:sz w:val="20"/>
                <w:szCs w:val="20"/>
              </w:rPr>
              <w:t>需同时提供上述勾选的所有证明材料</w:t>
            </w:r>
          </w:p>
          <w:p>
            <w:pPr>
              <w:rPr>
                <w:rFonts w:asciiTheme="minorEastAsia" w:hAnsiTheme="minorEastAsia"/>
                <w:kern w:val="0"/>
                <w:sz w:val="20"/>
                <w:szCs w:val="20"/>
              </w:rPr>
            </w:pPr>
            <w:r>
              <w:rPr>
                <w:rFonts w:asciiTheme="minorEastAsia" w:hAnsiTheme="minorEastAsia"/>
                <w:kern w:val="0"/>
                <w:sz w:val="20"/>
                <w:szCs w:val="20"/>
              </w:rPr>
              <w:t>□</w:t>
            </w:r>
            <w:r>
              <w:rPr>
                <w:rFonts w:hint="eastAsia" w:asciiTheme="minorEastAsia" w:hAnsiTheme="minorEastAsia"/>
                <w:kern w:val="0"/>
                <w:sz w:val="20"/>
                <w:szCs w:val="20"/>
              </w:rPr>
              <w:t>其他要求：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18</w:t>
            </w:r>
          </w:p>
        </w:tc>
        <w:tc>
          <w:tcPr>
            <w:tcW w:w="1843" w:type="dxa"/>
            <w:vAlign w:val="center"/>
          </w:tcPr>
          <w:p>
            <w:pPr>
              <w:pStyle w:val="8"/>
              <w:spacing w:line="240" w:lineRule="auto"/>
              <w:ind w:firstLine="0"/>
              <w:jc w:val="center"/>
              <w:rPr>
                <w:rFonts w:asciiTheme="minorEastAsia" w:hAnsiTheme="minorEastAsia" w:eastAsiaTheme="minorEastAsia" w:cstheme="minorBidi"/>
                <w:kern w:val="0"/>
                <w:sz w:val="20"/>
                <w:szCs w:val="20"/>
                <w:lang w:val="en-US" w:bidi="ar-SA"/>
              </w:rPr>
            </w:pPr>
            <w:r>
              <w:rPr>
                <w:rFonts w:hint="eastAsia" w:asciiTheme="minorEastAsia" w:hAnsiTheme="minorEastAsia" w:eastAsiaTheme="minorEastAsia"/>
                <w:kern w:val="0"/>
                <w:sz w:val="20"/>
                <w:szCs w:val="20"/>
              </w:rPr>
              <w:t>信誉要求证明材料</w:t>
            </w:r>
          </w:p>
        </w:tc>
        <w:tc>
          <w:tcPr>
            <w:tcW w:w="6237" w:type="dxa"/>
          </w:tcPr>
          <w:p>
            <w:pPr>
              <w:rPr>
                <w:rFonts w:asciiTheme="minorEastAsia" w:hAnsiTheme="minorEastAsia"/>
                <w:kern w:val="0"/>
                <w:sz w:val="20"/>
                <w:szCs w:val="20"/>
              </w:rPr>
            </w:pPr>
            <w:r>
              <w:rPr>
                <w:rFonts w:asciiTheme="minorEastAsia" w:hAnsiTheme="minorEastAsia"/>
                <w:kern w:val="0"/>
                <w:sz w:val="20"/>
                <w:szCs w:val="20"/>
              </w:rPr>
              <w:t>□</w:t>
            </w:r>
            <w:r>
              <w:rPr>
                <w:rFonts w:hint="eastAsia" w:asciiTheme="minorEastAsia" w:hAnsiTheme="minorEastAsia"/>
                <w:kern w:val="0"/>
                <w:sz w:val="20"/>
                <w:szCs w:val="20"/>
              </w:rPr>
              <w:t>不适用</w:t>
            </w:r>
          </w:p>
          <w:p>
            <w:pPr>
              <w:rPr>
                <w:rFonts w:asciiTheme="minorEastAsia" w:hAnsiTheme="minorEastAsia"/>
                <w:kern w:val="0"/>
                <w:sz w:val="20"/>
                <w:szCs w:val="20"/>
              </w:rPr>
            </w:pPr>
            <w:r>
              <w:rPr>
                <w:rFonts w:hint="eastAsia" w:hAnsi="MS Mincho" w:eastAsia="MS Mincho" w:cs="MS Mincho" w:asciiTheme="minorEastAsia"/>
                <w:kern w:val="0"/>
                <w:sz w:val="20"/>
                <w:szCs w:val="20"/>
              </w:rPr>
              <w:t>☑</w:t>
            </w:r>
            <w:r>
              <w:rPr>
                <w:rFonts w:hint="eastAsia" w:asciiTheme="minorEastAsia" w:hAnsiTheme="minorEastAsia"/>
                <w:kern w:val="0"/>
                <w:sz w:val="20"/>
                <w:szCs w:val="20"/>
              </w:rPr>
              <w:t>适用。供应商应提供相关信誉情况的证明材料。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19</w:t>
            </w:r>
          </w:p>
        </w:tc>
        <w:tc>
          <w:tcPr>
            <w:tcW w:w="1843" w:type="dxa"/>
            <w:vAlign w:val="center"/>
          </w:tcPr>
          <w:p>
            <w:pPr>
              <w:pStyle w:val="8"/>
              <w:spacing w:line="240" w:lineRule="auto"/>
              <w:ind w:firstLine="0"/>
              <w:jc w:val="center"/>
              <w:rPr>
                <w:rFonts w:asciiTheme="minorEastAsia" w:hAnsiTheme="minorEastAsia" w:eastAsiaTheme="minorEastAsia" w:cstheme="minorBidi"/>
                <w:kern w:val="0"/>
                <w:sz w:val="20"/>
                <w:szCs w:val="20"/>
                <w:lang w:val="en-US" w:bidi="ar-SA"/>
              </w:rPr>
            </w:pPr>
            <w:r>
              <w:rPr>
                <w:rFonts w:hint="eastAsia" w:asciiTheme="minorEastAsia" w:hAnsiTheme="minorEastAsia" w:eastAsiaTheme="minorEastAsia"/>
                <w:kern w:val="0"/>
                <w:sz w:val="20"/>
                <w:szCs w:val="20"/>
              </w:rPr>
              <w:t>承担本项目的主要人员要求证明材料</w:t>
            </w:r>
          </w:p>
        </w:tc>
        <w:tc>
          <w:tcPr>
            <w:tcW w:w="6237" w:type="dxa"/>
          </w:tcPr>
          <w:p>
            <w:pPr>
              <w:rPr>
                <w:rFonts w:asciiTheme="minorEastAsia" w:hAnsiTheme="minorEastAsia"/>
                <w:kern w:val="0"/>
                <w:sz w:val="20"/>
                <w:szCs w:val="20"/>
              </w:rPr>
            </w:pPr>
            <w:r>
              <w:rPr>
                <w:rFonts w:hint="eastAsia" w:hAnsi="MS Mincho" w:eastAsia="MS Mincho" w:cs="MS Mincho" w:asciiTheme="minorEastAsia"/>
                <w:kern w:val="0"/>
                <w:sz w:val="20"/>
                <w:szCs w:val="20"/>
              </w:rPr>
              <w:t>☑</w:t>
            </w:r>
            <w:r>
              <w:rPr>
                <w:rFonts w:hint="eastAsia" w:asciiTheme="minorEastAsia" w:hAnsiTheme="minorEastAsia"/>
                <w:kern w:val="0"/>
                <w:sz w:val="20"/>
                <w:szCs w:val="20"/>
              </w:rPr>
              <w:t>不适用</w:t>
            </w:r>
          </w:p>
          <w:p>
            <w:pPr>
              <w:rPr>
                <w:rFonts w:asciiTheme="minorEastAsia" w:hAnsiTheme="minorEastAsia"/>
                <w:kern w:val="0"/>
                <w:sz w:val="20"/>
                <w:szCs w:val="20"/>
                <w:lang w:val="zh-CN"/>
              </w:rPr>
            </w:pPr>
            <w:r>
              <w:rPr>
                <w:rFonts w:asciiTheme="minorEastAsia" w:hAnsiTheme="minorEastAsia"/>
                <w:kern w:val="0"/>
                <w:sz w:val="20"/>
                <w:szCs w:val="20"/>
              </w:rPr>
              <w:t>□</w:t>
            </w:r>
            <w:r>
              <w:rPr>
                <w:rFonts w:hint="eastAsia" w:asciiTheme="minorEastAsia" w:hAnsiTheme="minorEastAsia"/>
                <w:kern w:val="0"/>
                <w:sz w:val="20"/>
                <w:szCs w:val="20"/>
              </w:rPr>
              <w:t>适用。供应商应提供拟委任的主要人员汇总表和主要人员简历表。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20</w:t>
            </w:r>
          </w:p>
        </w:tc>
        <w:tc>
          <w:tcPr>
            <w:tcW w:w="1843" w:type="dxa"/>
            <w:vAlign w:val="bottom"/>
          </w:tcPr>
          <w:p>
            <w:pPr>
              <w:pStyle w:val="8"/>
              <w:spacing w:line="240" w:lineRule="auto"/>
              <w:ind w:firstLine="0"/>
              <w:jc w:val="center"/>
              <w:rPr>
                <w:rFonts w:asciiTheme="minorEastAsia" w:hAnsiTheme="minorEastAsia" w:eastAsiaTheme="minorEastAsia" w:cstheme="minorBidi"/>
                <w:kern w:val="0"/>
                <w:sz w:val="20"/>
                <w:szCs w:val="20"/>
                <w:lang w:val="en-US" w:bidi="ar-SA"/>
              </w:rPr>
            </w:pPr>
            <w:r>
              <w:rPr>
                <w:rFonts w:hint="eastAsia" w:asciiTheme="minorEastAsia" w:hAnsiTheme="minorEastAsia" w:eastAsiaTheme="minorEastAsia"/>
                <w:kern w:val="0"/>
                <w:sz w:val="20"/>
                <w:szCs w:val="20"/>
              </w:rPr>
              <w:t>其他要求的证明材料</w:t>
            </w:r>
          </w:p>
        </w:tc>
        <w:tc>
          <w:tcPr>
            <w:tcW w:w="6237" w:type="dxa"/>
          </w:tcPr>
          <w:p>
            <w:pPr>
              <w:rPr>
                <w:rFonts w:asciiTheme="minorEastAsia" w:hAnsiTheme="minorEastAsia"/>
                <w:kern w:val="0"/>
                <w:sz w:val="20"/>
                <w:szCs w:val="20"/>
              </w:rPr>
            </w:pPr>
            <w:r>
              <w:rPr>
                <w:rFonts w:hint="eastAsia" w:asciiTheme="minorEastAsia" w:hAnsiTheme="minorEastAsia"/>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21</w:t>
            </w:r>
          </w:p>
        </w:tc>
        <w:tc>
          <w:tcPr>
            <w:tcW w:w="1843"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联合体要求的证明材料</w:t>
            </w:r>
          </w:p>
        </w:tc>
        <w:tc>
          <w:tcPr>
            <w:tcW w:w="6237" w:type="dxa"/>
          </w:tcPr>
          <w:p>
            <w:pPr>
              <w:rPr>
                <w:rFonts w:asciiTheme="minorEastAsia" w:hAnsiTheme="minorEastAsia"/>
                <w:kern w:val="0"/>
                <w:sz w:val="20"/>
                <w:szCs w:val="20"/>
              </w:rPr>
            </w:pPr>
            <w:r>
              <w:rPr>
                <w:rFonts w:hint="eastAsia" w:hAnsi="MS Mincho" w:eastAsia="MS Mincho" w:cs="MS Mincho" w:asciiTheme="minorEastAsia"/>
                <w:kern w:val="0"/>
                <w:sz w:val="20"/>
                <w:szCs w:val="20"/>
              </w:rPr>
              <w:t>☑</w:t>
            </w:r>
            <w:r>
              <w:rPr>
                <w:rFonts w:hint="eastAsia" w:asciiTheme="minorEastAsia" w:hAnsiTheme="minorEastAsia"/>
                <w:kern w:val="0"/>
                <w:sz w:val="20"/>
                <w:szCs w:val="20"/>
              </w:rPr>
              <w:t>不适用</w:t>
            </w:r>
          </w:p>
          <w:p>
            <w:pPr>
              <w:rPr>
                <w:rFonts w:asciiTheme="minorEastAsia" w:hAnsiTheme="minorEastAsia"/>
                <w:kern w:val="0"/>
                <w:sz w:val="20"/>
                <w:szCs w:val="20"/>
              </w:rPr>
            </w:pPr>
            <w:r>
              <w:rPr>
                <w:rFonts w:asciiTheme="minorEastAsia" w:hAnsiTheme="minorEastAsia"/>
                <w:kern w:val="0"/>
                <w:sz w:val="20"/>
                <w:szCs w:val="20"/>
              </w:rPr>
              <w:t>□</w:t>
            </w:r>
            <w:r>
              <w:rPr>
                <w:rFonts w:hint="eastAsia" w:asciiTheme="minorEastAsia" w:hAnsiTheme="minorEastAsia"/>
                <w:kern w:val="0"/>
                <w:sz w:val="20"/>
                <w:szCs w:val="20"/>
              </w:rPr>
              <w:t>适用。供应商应按照采购文件提供的格式拟定联合体协议书，并提供联合体协议书的原件。联合体协议书应明确联合体各方的分工。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22</w:t>
            </w:r>
          </w:p>
        </w:tc>
        <w:tc>
          <w:tcPr>
            <w:tcW w:w="1843"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投标方案数量</w:t>
            </w:r>
          </w:p>
        </w:tc>
        <w:tc>
          <w:tcPr>
            <w:tcW w:w="6237" w:type="dxa"/>
          </w:tcPr>
          <w:p>
            <w:pPr>
              <w:rPr>
                <w:rFonts w:asciiTheme="minorEastAsia" w:hAnsiTheme="minorEastAsia"/>
                <w:kern w:val="0"/>
                <w:sz w:val="20"/>
                <w:szCs w:val="20"/>
              </w:rPr>
            </w:pPr>
            <w:r>
              <w:rPr>
                <w:rFonts w:hint="eastAsia" w:hAnsi="MS Mincho" w:eastAsia="MS Mincho" w:cs="MS Mincho" w:asciiTheme="minorEastAsia"/>
                <w:kern w:val="0"/>
                <w:sz w:val="20"/>
                <w:szCs w:val="20"/>
              </w:rPr>
              <w:t>☑</w:t>
            </w:r>
            <w:r>
              <w:rPr>
                <w:rFonts w:hint="eastAsia" w:asciiTheme="minorEastAsia" w:hAnsiTheme="minorEastAsia"/>
                <w:kern w:val="0"/>
                <w:sz w:val="20"/>
                <w:szCs w:val="20"/>
              </w:rPr>
              <w:t>供应商只能提出唯一响应方案</w:t>
            </w:r>
          </w:p>
          <w:p>
            <w:pPr>
              <w:rPr>
                <w:rFonts w:asciiTheme="minorEastAsia" w:hAnsiTheme="minorEastAsia"/>
                <w:kern w:val="0"/>
                <w:sz w:val="20"/>
                <w:szCs w:val="20"/>
              </w:rPr>
            </w:pPr>
            <w:r>
              <w:rPr>
                <w:rFonts w:asciiTheme="minorEastAsia" w:hAnsiTheme="minorEastAsia"/>
                <w:kern w:val="0"/>
                <w:sz w:val="20"/>
                <w:szCs w:val="20"/>
              </w:rPr>
              <w:t>□</w:t>
            </w:r>
            <w:r>
              <w:rPr>
                <w:rFonts w:hint="eastAsia" w:asciiTheme="minorEastAsia" w:hAnsiTheme="minorEastAsia"/>
                <w:kern w:val="0"/>
                <w:sz w:val="20"/>
                <w:szCs w:val="20"/>
              </w:rPr>
              <w:t>供应商可提出多个响应方案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23</w:t>
            </w:r>
          </w:p>
        </w:tc>
        <w:tc>
          <w:tcPr>
            <w:tcW w:w="1843"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投标文件的组成</w:t>
            </w:r>
          </w:p>
        </w:tc>
        <w:tc>
          <w:tcPr>
            <w:tcW w:w="6237" w:type="dxa"/>
            <w:vAlign w:val="center"/>
          </w:tcPr>
          <w:p>
            <w:pPr>
              <w:rPr>
                <w:rFonts w:asciiTheme="minorEastAsia" w:hAnsiTheme="minorEastAsia"/>
                <w:kern w:val="0"/>
                <w:sz w:val="20"/>
                <w:szCs w:val="20"/>
              </w:rPr>
            </w:pPr>
            <w:r>
              <w:rPr>
                <w:rFonts w:hint="eastAsia" w:asciiTheme="minorEastAsia" w:hAnsiTheme="minorEastAsia"/>
                <w:kern w:val="0"/>
                <w:sz w:val="20"/>
                <w:szCs w:val="20"/>
              </w:rPr>
              <w:t>见附表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24</w:t>
            </w:r>
          </w:p>
        </w:tc>
        <w:tc>
          <w:tcPr>
            <w:tcW w:w="1843"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是否退还投标文件</w:t>
            </w:r>
          </w:p>
        </w:tc>
        <w:tc>
          <w:tcPr>
            <w:tcW w:w="6237" w:type="dxa"/>
          </w:tcPr>
          <w:p>
            <w:pPr>
              <w:rPr>
                <w:rFonts w:asciiTheme="minorEastAsia" w:hAnsiTheme="minorEastAsia"/>
                <w:kern w:val="0"/>
                <w:sz w:val="20"/>
                <w:szCs w:val="20"/>
              </w:rPr>
            </w:pPr>
            <w:r>
              <w:rPr>
                <w:rFonts w:hint="eastAsia" w:hAnsi="MS Mincho" w:eastAsia="MS Mincho" w:cs="MS Mincho" w:asciiTheme="minorEastAsia"/>
                <w:kern w:val="0"/>
                <w:sz w:val="20"/>
                <w:szCs w:val="20"/>
              </w:rPr>
              <w:t>☑</w:t>
            </w:r>
            <w:r>
              <w:rPr>
                <w:rFonts w:hint="eastAsia" w:asciiTheme="minorEastAsia" w:hAnsiTheme="minorEastAsia"/>
                <w:kern w:val="0"/>
                <w:sz w:val="20"/>
                <w:szCs w:val="20"/>
              </w:rPr>
              <w:t>否</w:t>
            </w:r>
          </w:p>
          <w:p>
            <w:pPr>
              <w:rPr>
                <w:rFonts w:asciiTheme="minorEastAsia" w:hAnsiTheme="minorEastAsia"/>
                <w:kern w:val="0"/>
                <w:sz w:val="20"/>
                <w:szCs w:val="20"/>
              </w:rPr>
            </w:pPr>
            <w:r>
              <w:rPr>
                <w:rFonts w:asciiTheme="minorEastAsia" w:hAnsiTheme="minorEastAsia"/>
                <w:kern w:val="0"/>
                <w:sz w:val="20"/>
                <w:szCs w:val="20"/>
              </w:rPr>
              <w:t>□</w:t>
            </w:r>
            <w:r>
              <w:rPr>
                <w:rFonts w:hint="eastAsia" w:asciiTheme="minorEastAsia" w:hAnsiTheme="minorEastAsia"/>
                <w:kern w:val="0"/>
                <w:sz w:val="20"/>
                <w:szCs w:val="20"/>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25</w:t>
            </w:r>
          </w:p>
        </w:tc>
        <w:tc>
          <w:tcPr>
            <w:tcW w:w="1843"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是否公开开启投标文件</w:t>
            </w:r>
          </w:p>
        </w:tc>
        <w:tc>
          <w:tcPr>
            <w:tcW w:w="6237" w:type="dxa"/>
          </w:tcPr>
          <w:p>
            <w:pPr>
              <w:rPr>
                <w:rFonts w:asciiTheme="minorEastAsia" w:hAnsiTheme="minorEastAsia"/>
                <w:kern w:val="0"/>
                <w:sz w:val="20"/>
                <w:szCs w:val="20"/>
              </w:rPr>
            </w:pPr>
            <w:r>
              <w:rPr>
                <w:rFonts w:asciiTheme="minorEastAsia" w:hAnsiTheme="minorEastAsia"/>
                <w:kern w:val="0"/>
                <w:sz w:val="20"/>
                <w:szCs w:val="20"/>
              </w:rPr>
              <w:t>□</w:t>
            </w:r>
            <w:r>
              <w:rPr>
                <w:rFonts w:hint="eastAsia" w:asciiTheme="minorEastAsia" w:hAnsiTheme="minorEastAsia"/>
                <w:kern w:val="0"/>
                <w:sz w:val="20"/>
                <w:szCs w:val="20"/>
              </w:rPr>
              <w:t>否</w:t>
            </w:r>
          </w:p>
          <w:p>
            <w:pPr>
              <w:rPr>
                <w:rFonts w:asciiTheme="minorEastAsia" w:hAnsiTheme="minorEastAsia"/>
                <w:kern w:val="0"/>
                <w:sz w:val="20"/>
                <w:szCs w:val="20"/>
              </w:rPr>
            </w:pPr>
            <w:r>
              <w:rPr>
                <w:rFonts w:hint="eastAsia" w:hAnsi="MS Mincho" w:eastAsia="MS Mincho" w:cs="MS Mincho" w:asciiTheme="minorEastAsia"/>
                <w:kern w:val="0"/>
                <w:sz w:val="20"/>
                <w:szCs w:val="20"/>
              </w:rPr>
              <w:t>☑</w:t>
            </w:r>
            <w:r>
              <w:rPr>
                <w:rFonts w:hint="eastAsia" w:asciiTheme="minorEastAsia" w:hAnsiTheme="minorEastAsia"/>
                <w:kern w:val="0"/>
                <w:sz w:val="20"/>
                <w:szCs w:val="20"/>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26</w:t>
            </w:r>
          </w:p>
        </w:tc>
        <w:tc>
          <w:tcPr>
            <w:tcW w:w="1843"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开启投标文件</w:t>
            </w:r>
            <w:r>
              <w:rPr>
                <w:rFonts w:asciiTheme="minorEastAsia" w:hAnsiTheme="minorEastAsia"/>
                <w:kern w:val="0"/>
                <w:sz w:val="20"/>
                <w:szCs w:val="20"/>
              </w:rPr>
              <w:t>时间和地点</w:t>
            </w:r>
          </w:p>
        </w:tc>
        <w:tc>
          <w:tcPr>
            <w:tcW w:w="6237" w:type="dxa"/>
            <w:vAlign w:val="center"/>
          </w:tcPr>
          <w:p>
            <w:pPr>
              <w:rPr>
                <w:rFonts w:asciiTheme="minorEastAsia" w:hAnsiTheme="minorEastAsia"/>
                <w:kern w:val="0"/>
                <w:sz w:val="20"/>
                <w:szCs w:val="20"/>
              </w:rPr>
            </w:pPr>
            <w:r>
              <w:rPr>
                <w:rFonts w:hint="eastAsia" w:asciiTheme="minorEastAsia" w:hAnsiTheme="minorEastAsia"/>
                <w:kern w:val="0"/>
                <w:sz w:val="20"/>
                <w:szCs w:val="20"/>
              </w:rPr>
              <w:t>时间：2020年8月7日09时00分</w:t>
            </w:r>
          </w:p>
          <w:p>
            <w:pPr>
              <w:rPr>
                <w:rFonts w:asciiTheme="minorEastAsia" w:hAnsiTheme="minorEastAsia"/>
                <w:kern w:val="0"/>
                <w:sz w:val="20"/>
                <w:szCs w:val="20"/>
              </w:rPr>
            </w:pPr>
            <w:r>
              <w:rPr>
                <w:rFonts w:hint="eastAsia" w:asciiTheme="minorEastAsia" w:hAnsiTheme="minorEastAsia"/>
                <w:kern w:val="0"/>
                <w:sz w:val="20"/>
                <w:szCs w:val="20"/>
              </w:rPr>
              <w:t>地点：山西煤矿机械制造股份有限公司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27</w:t>
            </w:r>
          </w:p>
        </w:tc>
        <w:tc>
          <w:tcPr>
            <w:tcW w:w="1843"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开启程序</w:t>
            </w:r>
          </w:p>
        </w:tc>
        <w:tc>
          <w:tcPr>
            <w:tcW w:w="6237" w:type="dxa"/>
          </w:tcPr>
          <w:p>
            <w:pPr>
              <w:rPr>
                <w:rFonts w:asciiTheme="minorEastAsia" w:hAnsiTheme="minorEastAsia"/>
                <w:kern w:val="0"/>
                <w:sz w:val="20"/>
                <w:szCs w:val="20"/>
              </w:rPr>
            </w:pPr>
            <w:r>
              <w:rPr>
                <w:rFonts w:hint="eastAsia" w:asciiTheme="minorEastAsia" w:hAnsiTheme="minorEastAsia"/>
                <w:kern w:val="0"/>
                <w:sz w:val="20"/>
                <w:szCs w:val="20"/>
              </w:rPr>
              <w:t>开启顺序：按照投标报名顺序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28</w:t>
            </w:r>
          </w:p>
        </w:tc>
        <w:tc>
          <w:tcPr>
            <w:tcW w:w="1843"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评审小组</w:t>
            </w:r>
          </w:p>
        </w:tc>
        <w:tc>
          <w:tcPr>
            <w:tcW w:w="6237" w:type="dxa"/>
            <w:vAlign w:val="center"/>
          </w:tcPr>
          <w:p>
            <w:pPr>
              <w:rPr>
                <w:rFonts w:asciiTheme="minorEastAsia" w:hAnsiTheme="minorEastAsia"/>
                <w:kern w:val="0"/>
                <w:sz w:val="20"/>
                <w:szCs w:val="20"/>
              </w:rPr>
            </w:pPr>
            <w:r>
              <w:rPr>
                <w:rFonts w:hint="eastAsia" w:asciiTheme="minorEastAsia" w:hAnsiTheme="minorEastAsia"/>
                <w:kern w:val="0"/>
                <w:sz w:val="20"/>
                <w:szCs w:val="20"/>
              </w:rPr>
              <w:t>评审小组构成：5人，由外聘专家2人和招标人代表3组成。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29</w:t>
            </w:r>
          </w:p>
        </w:tc>
        <w:tc>
          <w:tcPr>
            <w:tcW w:w="1843"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谈判轮次及谈判顺序</w:t>
            </w:r>
          </w:p>
        </w:tc>
        <w:tc>
          <w:tcPr>
            <w:tcW w:w="6237" w:type="dxa"/>
          </w:tcPr>
          <w:p>
            <w:pPr>
              <w:rPr>
                <w:rFonts w:asciiTheme="minorEastAsia" w:hAnsiTheme="minorEastAsia"/>
                <w:kern w:val="0"/>
                <w:sz w:val="20"/>
                <w:szCs w:val="20"/>
              </w:rPr>
            </w:pPr>
            <w:r>
              <w:rPr>
                <w:rFonts w:hint="eastAsia" w:asciiTheme="minorEastAsia" w:hAnsiTheme="minorEastAsia"/>
                <w:kern w:val="0"/>
                <w:sz w:val="20"/>
                <w:szCs w:val="20"/>
              </w:rPr>
              <w:t>谈判轮次：</w:t>
            </w:r>
          </w:p>
          <w:p>
            <w:pPr>
              <w:rPr>
                <w:rFonts w:asciiTheme="minorEastAsia" w:hAnsiTheme="minorEastAsia"/>
                <w:kern w:val="0"/>
                <w:sz w:val="20"/>
                <w:szCs w:val="20"/>
              </w:rPr>
            </w:pPr>
            <w:r>
              <w:rPr>
                <w:rFonts w:asciiTheme="minorEastAsia" w:hAnsiTheme="minorEastAsia"/>
                <w:kern w:val="0"/>
                <w:sz w:val="20"/>
                <w:szCs w:val="20"/>
              </w:rPr>
              <w:t>□</w:t>
            </w:r>
            <w:r>
              <w:rPr>
                <w:rFonts w:hint="eastAsia" w:asciiTheme="minorEastAsia" w:hAnsiTheme="minorEastAsia"/>
                <w:kern w:val="0"/>
                <w:sz w:val="20"/>
                <w:szCs w:val="20"/>
              </w:rPr>
              <w:t>本项目共进行轮谈判。</w:t>
            </w:r>
          </w:p>
          <w:p>
            <w:pPr>
              <w:rPr>
                <w:rFonts w:asciiTheme="minorEastAsia" w:hAnsiTheme="minorEastAsia"/>
                <w:kern w:val="0"/>
                <w:sz w:val="20"/>
                <w:szCs w:val="20"/>
              </w:rPr>
            </w:pPr>
            <w:r>
              <w:rPr>
                <w:rFonts w:asciiTheme="minorEastAsia" w:hAnsiTheme="minorEastAsia"/>
                <w:kern w:val="0"/>
                <w:sz w:val="20"/>
                <w:szCs w:val="20"/>
              </w:rPr>
              <w:t>□</w:t>
            </w:r>
            <w:r>
              <w:rPr>
                <w:rFonts w:hint="eastAsia" w:asciiTheme="minorEastAsia" w:hAnsiTheme="minorEastAsia"/>
                <w:kern w:val="0"/>
                <w:sz w:val="20"/>
                <w:szCs w:val="20"/>
              </w:rPr>
              <w:t>谈判小组在首轮谈判前告知被邀请参加谈判的供应商谈判轮次。</w:t>
            </w:r>
          </w:p>
          <w:p>
            <w:pPr>
              <w:rPr>
                <w:rFonts w:asciiTheme="minorEastAsia" w:hAnsiTheme="minorEastAsia"/>
                <w:kern w:val="0"/>
                <w:sz w:val="20"/>
                <w:szCs w:val="20"/>
              </w:rPr>
            </w:pPr>
            <w:r>
              <w:rPr>
                <w:rFonts w:hint="eastAsia" w:hAnsi="MS Mincho" w:eastAsia="MS Mincho" w:cs="MS Mincho" w:asciiTheme="minorEastAsia"/>
                <w:kern w:val="0"/>
                <w:sz w:val="20"/>
                <w:szCs w:val="20"/>
              </w:rPr>
              <w:t>☑</w:t>
            </w:r>
            <w:r>
              <w:rPr>
                <w:rFonts w:hint="eastAsia" w:asciiTheme="minorEastAsia" w:hAnsiTheme="minorEastAsia"/>
                <w:kern w:val="0"/>
                <w:sz w:val="20"/>
                <w:szCs w:val="20"/>
              </w:rPr>
              <w:t>本项目不事先确定谈判轮次，谈判小组根据谈判情况确定，并在最后一轮谈判前告知供应商。</w:t>
            </w:r>
          </w:p>
          <w:p>
            <w:pPr>
              <w:rPr>
                <w:rFonts w:asciiTheme="minorEastAsia" w:hAnsiTheme="minorEastAsia"/>
                <w:kern w:val="0"/>
                <w:sz w:val="20"/>
                <w:szCs w:val="20"/>
                <w:u w:val="single"/>
              </w:rPr>
            </w:pPr>
            <w:r>
              <w:rPr>
                <w:rFonts w:hint="eastAsia" w:asciiTheme="minorEastAsia" w:hAnsiTheme="minorEastAsia"/>
                <w:kern w:val="0"/>
                <w:sz w:val="20"/>
                <w:szCs w:val="20"/>
              </w:rPr>
              <w:t>谈判顺序：</w:t>
            </w:r>
            <w:r>
              <w:rPr>
                <w:rFonts w:hint="eastAsia" w:asciiTheme="minorEastAsia" w:hAnsiTheme="minorEastAsia"/>
                <w:kern w:val="0"/>
                <w:sz w:val="20"/>
                <w:szCs w:val="20"/>
                <w:u w:val="single"/>
              </w:rPr>
              <w:t>按照响应文件开启的顺序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30</w:t>
            </w:r>
          </w:p>
        </w:tc>
        <w:tc>
          <w:tcPr>
            <w:tcW w:w="1843"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选择谈判供应商</w:t>
            </w:r>
          </w:p>
        </w:tc>
        <w:tc>
          <w:tcPr>
            <w:tcW w:w="6237" w:type="dxa"/>
          </w:tcPr>
          <w:p>
            <w:pPr>
              <w:rPr>
                <w:rFonts w:asciiTheme="minorEastAsia" w:hAnsiTheme="minorEastAsia"/>
                <w:kern w:val="0"/>
                <w:sz w:val="20"/>
                <w:szCs w:val="20"/>
              </w:rPr>
            </w:pPr>
            <w:r>
              <w:rPr>
                <w:rFonts w:hint="eastAsia" w:asciiTheme="minorEastAsia" w:hAnsiTheme="minorEastAsia"/>
                <w:kern w:val="0"/>
                <w:sz w:val="20"/>
                <w:szCs w:val="20"/>
              </w:rPr>
              <w:t>预定参加谈判的供应商数量：同通过初步评审的供应商</w:t>
            </w:r>
          </w:p>
          <w:p>
            <w:pPr>
              <w:rPr>
                <w:rFonts w:asciiTheme="minorEastAsia" w:hAnsiTheme="minorEastAsia"/>
                <w:kern w:val="0"/>
                <w:sz w:val="20"/>
                <w:szCs w:val="20"/>
              </w:rPr>
            </w:pPr>
            <w:r>
              <w:rPr>
                <w:rFonts w:hint="eastAsia" w:asciiTheme="minorEastAsia" w:hAnsiTheme="minorEastAsia"/>
                <w:kern w:val="0"/>
                <w:sz w:val="20"/>
                <w:szCs w:val="20"/>
              </w:rPr>
              <w:t>选择方法：\</w:t>
            </w:r>
          </w:p>
          <w:p>
            <w:pPr>
              <w:rPr>
                <w:rFonts w:asciiTheme="minorEastAsia" w:hAnsiTheme="minorEastAsia"/>
                <w:kern w:val="0"/>
                <w:sz w:val="20"/>
                <w:szCs w:val="20"/>
              </w:rPr>
            </w:pPr>
            <w:r>
              <w:rPr>
                <w:rFonts w:hint="eastAsia" w:asciiTheme="minorEastAsia" w:hAnsiTheme="minorEastAsia"/>
                <w:kern w:val="0"/>
                <w:sz w:val="20"/>
                <w:szCs w:val="20"/>
              </w:rPr>
              <w:t>退还未被选择的供应商的响应保证金的时间：\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31</w:t>
            </w:r>
          </w:p>
        </w:tc>
        <w:tc>
          <w:tcPr>
            <w:tcW w:w="1843" w:type="dxa"/>
            <w:vAlign w:val="center"/>
          </w:tcPr>
          <w:p>
            <w:pPr>
              <w:pStyle w:val="7"/>
              <w:spacing w:line="382" w:lineRule="exact"/>
              <w:jc w:val="center"/>
              <w:rPr>
                <w:rFonts w:asciiTheme="minorEastAsia" w:hAnsiTheme="minorEastAsia" w:eastAsiaTheme="minorEastAsia" w:cstheme="minorBidi"/>
                <w:kern w:val="0"/>
                <w:sz w:val="20"/>
                <w:szCs w:val="20"/>
                <w:lang w:val="en-US" w:bidi="ar-SA"/>
              </w:rPr>
            </w:pPr>
            <w:r>
              <w:rPr>
                <w:rFonts w:asciiTheme="minorEastAsia" w:hAnsiTheme="minorEastAsia" w:eastAsiaTheme="minorEastAsia" w:cstheme="minorBidi"/>
                <w:kern w:val="0"/>
                <w:sz w:val="20"/>
                <w:szCs w:val="20"/>
                <w:lang w:val="en-US" w:bidi="ar-SA"/>
              </w:rPr>
              <w:t>是否允许未准时参加某一轮次谈判的供应商参加后续谈判采购活动</w:t>
            </w:r>
          </w:p>
        </w:tc>
        <w:tc>
          <w:tcPr>
            <w:tcW w:w="6237" w:type="dxa"/>
          </w:tcPr>
          <w:p>
            <w:pPr>
              <w:rPr>
                <w:rFonts w:asciiTheme="minorEastAsia" w:hAnsiTheme="minorEastAsia"/>
                <w:kern w:val="0"/>
                <w:sz w:val="20"/>
                <w:szCs w:val="20"/>
              </w:rPr>
            </w:pPr>
            <w:r>
              <w:rPr>
                <w:rFonts w:asciiTheme="minorEastAsia" w:hAnsiTheme="minorEastAsia"/>
                <w:kern w:val="0"/>
                <w:sz w:val="20"/>
                <w:szCs w:val="20"/>
              </w:rPr>
              <w:t>□</w:t>
            </w:r>
            <w:r>
              <w:rPr>
                <w:rFonts w:hint="eastAsia" w:asciiTheme="minorEastAsia" w:hAnsiTheme="minorEastAsia"/>
                <w:kern w:val="0"/>
                <w:sz w:val="20"/>
                <w:szCs w:val="20"/>
              </w:rPr>
              <w:t>允许</w:t>
            </w:r>
          </w:p>
          <w:p>
            <w:pPr>
              <w:rPr>
                <w:rFonts w:asciiTheme="minorEastAsia" w:hAnsiTheme="minorEastAsia"/>
                <w:kern w:val="0"/>
                <w:sz w:val="20"/>
                <w:szCs w:val="20"/>
              </w:rPr>
            </w:pPr>
            <w:r>
              <w:rPr>
                <w:rFonts w:hint="eastAsia" w:hAnsi="MS Mincho" w:eastAsia="MS Mincho" w:cs="MS Mincho" w:asciiTheme="minorEastAsia"/>
                <w:kern w:val="0"/>
                <w:sz w:val="20"/>
                <w:szCs w:val="20"/>
              </w:rPr>
              <w:t>☑</w:t>
            </w:r>
            <w:r>
              <w:rPr>
                <w:rFonts w:hint="eastAsia" w:asciiTheme="minorEastAsia" w:hAnsiTheme="minorEastAsia"/>
                <w:kern w:val="0"/>
                <w:sz w:val="20"/>
                <w:szCs w:val="20"/>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32</w:t>
            </w:r>
          </w:p>
        </w:tc>
        <w:tc>
          <w:tcPr>
            <w:tcW w:w="1843"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是否公开开启最终报价</w:t>
            </w:r>
          </w:p>
        </w:tc>
        <w:tc>
          <w:tcPr>
            <w:tcW w:w="6237" w:type="dxa"/>
          </w:tcPr>
          <w:p>
            <w:pPr>
              <w:rPr>
                <w:rFonts w:asciiTheme="minorEastAsia" w:hAnsiTheme="minorEastAsia"/>
                <w:kern w:val="0"/>
                <w:sz w:val="20"/>
                <w:szCs w:val="20"/>
              </w:rPr>
            </w:pPr>
            <w:r>
              <w:rPr>
                <w:rFonts w:hint="eastAsia" w:hAnsi="MS Mincho" w:eastAsia="MS Mincho" w:cs="MS Mincho" w:asciiTheme="minorEastAsia"/>
                <w:kern w:val="0"/>
                <w:sz w:val="20"/>
                <w:szCs w:val="20"/>
              </w:rPr>
              <w:t>☑</w:t>
            </w:r>
            <w:r>
              <w:rPr>
                <w:rFonts w:hint="eastAsia" w:asciiTheme="minorEastAsia" w:hAnsiTheme="minorEastAsia"/>
                <w:kern w:val="0"/>
                <w:sz w:val="20"/>
                <w:szCs w:val="20"/>
              </w:rPr>
              <w:t>否</w:t>
            </w:r>
          </w:p>
          <w:p>
            <w:pPr>
              <w:rPr>
                <w:rFonts w:asciiTheme="minorEastAsia" w:hAnsiTheme="minorEastAsia"/>
                <w:kern w:val="0"/>
                <w:sz w:val="20"/>
                <w:szCs w:val="20"/>
              </w:rPr>
            </w:pPr>
            <w:r>
              <w:rPr>
                <w:rFonts w:asciiTheme="minorEastAsia" w:hAnsiTheme="minorEastAsia"/>
                <w:kern w:val="0"/>
                <w:sz w:val="20"/>
                <w:szCs w:val="20"/>
              </w:rPr>
              <w:t>□</w:t>
            </w:r>
            <w:r>
              <w:rPr>
                <w:rFonts w:hint="eastAsia" w:asciiTheme="minorEastAsia" w:hAnsiTheme="minorEastAsia"/>
                <w:kern w:val="0"/>
                <w:sz w:val="20"/>
                <w:szCs w:val="20"/>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33</w:t>
            </w:r>
          </w:p>
        </w:tc>
        <w:tc>
          <w:tcPr>
            <w:tcW w:w="1843" w:type="dxa"/>
            <w:vAlign w:val="center"/>
          </w:tcPr>
          <w:p>
            <w:pPr>
              <w:pStyle w:val="8"/>
              <w:ind w:firstLine="0"/>
              <w:jc w:val="center"/>
              <w:rPr>
                <w:rFonts w:asciiTheme="minorEastAsia" w:hAnsiTheme="minorEastAsia" w:eastAsiaTheme="minorEastAsia" w:cstheme="minorBidi"/>
                <w:kern w:val="0"/>
                <w:sz w:val="20"/>
                <w:szCs w:val="20"/>
                <w:lang w:val="en-US" w:bidi="ar-SA"/>
              </w:rPr>
            </w:pPr>
            <w:r>
              <w:rPr>
                <w:rFonts w:asciiTheme="minorEastAsia" w:hAnsiTheme="minorEastAsia" w:eastAsiaTheme="minorEastAsia" w:cstheme="minorBidi"/>
                <w:kern w:val="0"/>
                <w:sz w:val="20"/>
                <w:szCs w:val="20"/>
                <w:lang w:val="en-US" w:bidi="ar-SA"/>
              </w:rPr>
              <w:t>推荐</w:t>
            </w:r>
            <w:r>
              <w:rPr>
                <w:rFonts w:hint="eastAsia" w:asciiTheme="minorEastAsia" w:hAnsiTheme="minorEastAsia" w:eastAsiaTheme="minorEastAsia" w:cstheme="minorBidi"/>
                <w:kern w:val="0"/>
                <w:sz w:val="20"/>
                <w:szCs w:val="20"/>
                <w:lang w:val="en-US" w:bidi="ar-SA"/>
              </w:rPr>
              <w:t>入围</w:t>
            </w:r>
            <w:r>
              <w:rPr>
                <w:rFonts w:asciiTheme="minorEastAsia" w:hAnsiTheme="minorEastAsia" w:eastAsiaTheme="minorEastAsia" w:cstheme="minorBidi"/>
                <w:kern w:val="0"/>
                <w:sz w:val="20"/>
                <w:szCs w:val="20"/>
                <w:lang w:val="en-US" w:bidi="ar-SA"/>
              </w:rPr>
              <w:t>候选成交供应商</w:t>
            </w:r>
            <w:r>
              <w:rPr>
                <w:rFonts w:hint="eastAsia" w:asciiTheme="minorEastAsia" w:hAnsiTheme="minorEastAsia" w:eastAsiaTheme="minorEastAsia" w:cstheme="minorBidi"/>
                <w:kern w:val="0"/>
                <w:sz w:val="20"/>
                <w:szCs w:val="20"/>
                <w:lang w:val="en-US" w:bidi="ar-SA"/>
              </w:rPr>
              <w:t>的数量</w:t>
            </w:r>
          </w:p>
        </w:tc>
        <w:tc>
          <w:tcPr>
            <w:tcW w:w="6237" w:type="dxa"/>
            <w:vAlign w:val="center"/>
          </w:tcPr>
          <w:p>
            <w:pPr>
              <w:rPr>
                <w:rFonts w:asciiTheme="minorEastAsia" w:hAnsiTheme="minorEastAsia"/>
                <w:kern w:val="0"/>
                <w:sz w:val="20"/>
                <w:szCs w:val="20"/>
              </w:rPr>
            </w:pPr>
            <w:r>
              <w:rPr>
                <w:rFonts w:hint="eastAsia" w:asciiTheme="minorEastAsia" w:hAnsiTheme="minorEastAsia"/>
                <w:kern w:val="0"/>
                <w:sz w:val="20"/>
                <w:szCs w:val="20"/>
              </w:rPr>
              <w:t>每标段2-3名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34</w:t>
            </w:r>
          </w:p>
        </w:tc>
        <w:tc>
          <w:tcPr>
            <w:tcW w:w="1843"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预成交结果公示</w:t>
            </w:r>
          </w:p>
        </w:tc>
        <w:tc>
          <w:tcPr>
            <w:tcW w:w="6237" w:type="dxa"/>
          </w:tcPr>
          <w:p>
            <w:pPr>
              <w:rPr>
                <w:rFonts w:asciiTheme="minorEastAsia" w:hAnsiTheme="minorEastAsia"/>
                <w:kern w:val="0"/>
                <w:sz w:val="20"/>
                <w:szCs w:val="20"/>
              </w:rPr>
            </w:pPr>
            <w:r>
              <w:rPr>
                <w:rFonts w:hint="eastAsia" w:asciiTheme="minorEastAsia" w:hAnsiTheme="minorEastAsia"/>
                <w:kern w:val="0"/>
                <w:sz w:val="20"/>
                <w:szCs w:val="20"/>
              </w:rPr>
              <w:t>公示方式：</w:t>
            </w:r>
            <w:r>
              <w:fldChar w:fldCharType="begin"/>
            </w:r>
            <w:r>
              <w:instrText xml:space="preserve"> HYPERLINK "http://www.sxmj.com/" </w:instrText>
            </w:r>
            <w:r>
              <w:fldChar w:fldCharType="separate"/>
            </w:r>
            <w:r>
              <w:rPr>
                <w:rStyle w:val="3"/>
                <w:rFonts w:asciiTheme="minorEastAsia" w:hAnsiTheme="minorEastAsia"/>
                <w:kern w:val="0"/>
                <w:sz w:val="20"/>
                <w:szCs w:val="20"/>
              </w:rPr>
              <w:t>http://www.sxmj.com/</w:t>
            </w:r>
            <w:r>
              <w:rPr>
                <w:rStyle w:val="3"/>
                <w:rFonts w:asciiTheme="minorEastAsia" w:hAnsiTheme="minorEastAsia"/>
                <w:kern w:val="0"/>
                <w:sz w:val="20"/>
                <w:szCs w:val="20"/>
              </w:rPr>
              <w:fldChar w:fldCharType="end"/>
            </w:r>
          </w:p>
          <w:p>
            <w:pPr>
              <w:rPr>
                <w:rFonts w:asciiTheme="minorEastAsia" w:hAnsiTheme="minorEastAsia"/>
                <w:kern w:val="0"/>
                <w:sz w:val="20"/>
                <w:szCs w:val="20"/>
              </w:rPr>
            </w:pPr>
            <w:r>
              <w:rPr>
                <w:rFonts w:hint="eastAsia" w:asciiTheme="minorEastAsia" w:hAnsiTheme="minorEastAsia"/>
                <w:kern w:val="0"/>
                <w:sz w:val="20"/>
                <w:szCs w:val="20"/>
              </w:rPr>
              <w:t>公示期限：/</w:t>
            </w:r>
          </w:p>
          <w:p>
            <w:pPr>
              <w:rPr>
                <w:rFonts w:asciiTheme="minorEastAsia" w:hAnsiTheme="minorEastAsia"/>
                <w:kern w:val="0"/>
                <w:sz w:val="20"/>
                <w:szCs w:val="20"/>
              </w:rPr>
            </w:pPr>
            <w:r>
              <w:rPr>
                <w:rFonts w:hint="eastAsia" w:asciiTheme="minorEastAsia" w:hAnsiTheme="minorEastAsia"/>
                <w:kern w:val="0"/>
                <w:sz w:val="20"/>
                <w:szCs w:val="20"/>
              </w:rPr>
              <w:t>其他应公示的内容：/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35</w:t>
            </w:r>
          </w:p>
        </w:tc>
        <w:tc>
          <w:tcPr>
            <w:tcW w:w="1843"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履约保证金</w:t>
            </w:r>
          </w:p>
        </w:tc>
        <w:tc>
          <w:tcPr>
            <w:tcW w:w="6237" w:type="dxa"/>
          </w:tcPr>
          <w:p>
            <w:pPr>
              <w:rPr>
                <w:rFonts w:asciiTheme="minorEastAsia" w:hAnsiTheme="minorEastAsia"/>
                <w:kern w:val="0"/>
                <w:sz w:val="20"/>
                <w:szCs w:val="20"/>
              </w:rPr>
            </w:pPr>
            <w:r>
              <w:rPr>
                <w:rFonts w:hint="eastAsia" w:hAnsi="MS Mincho" w:eastAsia="MS Mincho" w:cs="MS Mincho" w:asciiTheme="minorEastAsia"/>
                <w:kern w:val="0"/>
                <w:sz w:val="20"/>
                <w:szCs w:val="20"/>
              </w:rPr>
              <w:t>☑</w:t>
            </w:r>
            <w:r>
              <w:rPr>
                <w:rFonts w:hint="eastAsia" w:asciiTheme="minorEastAsia" w:hAnsiTheme="minorEastAsia"/>
                <w:kern w:val="0"/>
                <w:sz w:val="20"/>
                <w:szCs w:val="20"/>
              </w:rPr>
              <w:t>不要求提交</w:t>
            </w:r>
          </w:p>
          <w:p>
            <w:pPr>
              <w:rPr>
                <w:rFonts w:asciiTheme="minorEastAsia" w:hAnsiTheme="minorEastAsia"/>
                <w:kern w:val="0"/>
                <w:sz w:val="20"/>
                <w:szCs w:val="20"/>
              </w:rPr>
            </w:pPr>
            <w:r>
              <w:rPr>
                <w:rFonts w:asciiTheme="minorEastAsia" w:hAnsiTheme="minorEastAsia"/>
                <w:kern w:val="0"/>
                <w:sz w:val="20"/>
                <w:szCs w:val="20"/>
              </w:rPr>
              <w:t>□</w:t>
            </w:r>
            <w:r>
              <w:rPr>
                <w:rFonts w:hint="eastAsia" w:asciiTheme="minorEastAsia" w:hAnsiTheme="minorEastAsia"/>
                <w:kern w:val="0"/>
                <w:sz w:val="20"/>
                <w:szCs w:val="20"/>
              </w:rPr>
              <w:t>要求提交</w:t>
            </w:r>
          </w:p>
          <w:p>
            <w:pPr>
              <w:ind w:firstLine="200" w:firstLineChars="100"/>
              <w:rPr>
                <w:rFonts w:asciiTheme="minorEastAsia" w:hAnsiTheme="minorEastAsia"/>
                <w:kern w:val="0"/>
                <w:sz w:val="20"/>
                <w:szCs w:val="20"/>
              </w:rPr>
            </w:pPr>
            <w:r>
              <w:rPr>
                <w:rFonts w:hint="eastAsia" w:asciiTheme="minorEastAsia" w:hAnsiTheme="minorEastAsia"/>
                <w:kern w:val="0"/>
                <w:sz w:val="20"/>
                <w:szCs w:val="20"/>
              </w:rPr>
              <w:t>履约保证金金额：</w:t>
            </w:r>
          </w:p>
          <w:p>
            <w:pPr>
              <w:ind w:firstLine="200" w:firstLineChars="100"/>
              <w:rPr>
                <w:rFonts w:asciiTheme="minorEastAsia" w:hAnsiTheme="minorEastAsia"/>
                <w:kern w:val="0"/>
                <w:sz w:val="20"/>
                <w:szCs w:val="20"/>
              </w:rPr>
            </w:pPr>
            <w:r>
              <w:rPr>
                <w:rFonts w:hint="eastAsia" w:asciiTheme="minorEastAsia" w:hAnsiTheme="minorEastAsia"/>
                <w:kern w:val="0"/>
                <w:sz w:val="20"/>
                <w:szCs w:val="20"/>
              </w:rPr>
              <w:t>履约保证金形式：</w:t>
            </w:r>
          </w:p>
          <w:p>
            <w:pPr>
              <w:ind w:firstLine="200" w:firstLineChars="100"/>
              <w:rPr>
                <w:rFonts w:asciiTheme="minorEastAsia" w:hAnsiTheme="minorEastAsia"/>
                <w:kern w:val="0"/>
                <w:sz w:val="20"/>
                <w:szCs w:val="20"/>
              </w:rPr>
            </w:pPr>
            <w:r>
              <w:rPr>
                <w:rFonts w:hint="eastAsia" w:asciiTheme="minorEastAsia" w:hAnsiTheme="minorEastAsia"/>
                <w:kern w:val="0"/>
                <w:sz w:val="20"/>
                <w:szCs w:val="20"/>
              </w:rPr>
              <w:t>履约保证金有效期限：</w:t>
            </w:r>
          </w:p>
          <w:p>
            <w:pPr>
              <w:ind w:firstLine="200" w:firstLineChars="100"/>
              <w:rPr>
                <w:rFonts w:asciiTheme="minorEastAsia" w:hAnsiTheme="minorEastAsia"/>
                <w:kern w:val="0"/>
                <w:sz w:val="20"/>
                <w:szCs w:val="20"/>
              </w:rPr>
            </w:pPr>
            <w:r>
              <w:rPr>
                <w:rFonts w:hint="eastAsia" w:asciiTheme="minorEastAsia" w:hAnsiTheme="minorEastAsia"/>
                <w:kern w:val="0"/>
                <w:sz w:val="20"/>
                <w:szCs w:val="20"/>
              </w:rPr>
              <w:t>提交时间：</w:t>
            </w:r>
          </w:p>
          <w:p>
            <w:pPr>
              <w:ind w:firstLine="200" w:firstLineChars="100"/>
              <w:rPr>
                <w:rFonts w:asciiTheme="minorEastAsia" w:hAnsiTheme="minorEastAsia"/>
                <w:kern w:val="0"/>
                <w:sz w:val="20"/>
                <w:szCs w:val="20"/>
              </w:rPr>
            </w:pPr>
            <w:r>
              <w:rPr>
                <w:rFonts w:hint="eastAsia" w:asciiTheme="minorEastAsia" w:hAnsiTheme="minorEastAsia"/>
                <w:kern w:val="0"/>
                <w:sz w:val="20"/>
                <w:szCs w:val="20"/>
              </w:rPr>
              <w:t>其他要求：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36</w:t>
            </w:r>
          </w:p>
        </w:tc>
        <w:tc>
          <w:tcPr>
            <w:tcW w:w="1843"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异议渠道</w:t>
            </w:r>
          </w:p>
        </w:tc>
        <w:tc>
          <w:tcPr>
            <w:tcW w:w="6237" w:type="dxa"/>
          </w:tcPr>
          <w:p>
            <w:pPr>
              <w:rPr>
                <w:rFonts w:asciiTheme="minorEastAsia" w:hAnsiTheme="minorEastAsia"/>
                <w:kern w:val="0"/>
                <w:sz w:val="20"/>
                <w:szCs w:val="20"/>
              </w:rPr>
            </w:pPr>
            <w:r>
              <w:rPr>
                <w:rFonts w:hint="eastAsia" w:asciiTheme="minorEastAsia" w:hAnsiTheme="minorEastAsia"/>
                <w:kern w:val="0"/>
                <w:sz w:val="20"/>
                <w:szCs w:val="20"/>
              </w:rPr>
              <w:t>联系人：张海军</w:t>
            </w:r>
          </w:p>
          <w:p>
            <w:pPr>
              <w:rPr>
                <w:rFonts w:asciiTheme="minorEastAsia" w:hAnsiTheme="minorEastAsia"/>
                <w:kern w:val="0"/>
                <w:sz w:val="20"/>
                <w:szCs w:val="20"/>
              </w:rPr>
            </w:pPr>
            <w:r>
              <w:rPr>
                <w:rFonts w:hint="eastAsia" w:asciiTheme="minorEastAsia" w:hAnsiTheme="minorEastAsia"/>
                <w:kern w:val="0"/>
                <w:sz w:val="20"/>
                <w:szCs w:val="20"/>
              </w:rPr>
              <w:t>联系电话：13834676355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37</w:t>
            </w:r>
          </w:p>
        </w:tc>
        <w:tc>
          <w:tcPr>
            <w:tcW w:w="1843"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可以调解异议争议的行业组织或专业咨询机构</w:t>
            </w:r>
          </w:p>
        </w:tc>
        <w:tc>
          <w:tcPr>
            <w:tcW w:w="6237" w:type="dxa"/>
          </w:tcPr>
          <w:p>
            <w:pPr>
              <w:rPr>
                <w:rFonts w:asciiTheme="minorEastAsia" w:hAnsiTheme="minorEastAsia"/>
                <w:kern w:val="0"/>
                <w:sz w:val="20"/>
                <w:szCs w:val="20"/>
              </w:rPr>
            </w:pPr>
            <w:r>
              <w:rPr>
                <w:rFonts w:hint="eastAsia" w:asciiTheme="minorEastAsia" w:hAnsiTheme="minorEastAsia"/>
                <w:kern w:val="0"/>
                <w:sz w:val="20"/>
                <w:szCs w:val="20"/>
              </w:rPr>
              <w:t>\</w:t>
            </w:r>
          </w:p>
        </w:tc>
      </w:tr>
    </w:tbl>
    <w:p>
      <w:pPr>
        <w:jc w:val="center"/>
        <w:rPr>
          <w:rFonts w:asciiTheme="minorEastAsia" w:hAnsiTheme="minorEastAsia"/>
          <w:b/>
          <w:bCs/>
          <w:color w:val="666666"/>
          <w:sz w:val="32"/>
          <w:szCs w:val="32"/>
        </w:rPr>
      </w:pPr>
      <w:r>
        <w:rPr>
          <w:rFonts w:asciiTheme="minorEastAsia" w:hAnsiTheme="minorEastAsia"/>
          <w:b/>
          <w:bCs/>
          <w:color w:val="666666"/>
          <w:sz w:val="32"/>
          <w:szCs w:val="32"/>
        </w:rPr>
        <w:t>评标办法</w:t>
      </w:r>
    </w:p>
    <w:p>
      <w:pPr>
        <w:rPr>
          <w:rFonts w:asciiTheme="minorEastAsia" w:hAnsiTheme="minorEastAsia"/>
          <w:b/>
          <w:sz w:val="28"/>
          <w:szCs w:val="28"/>
        </w:rPr>
      </w:pPr>
      <w:r>
        <w:rPr>
          <w:rFonts w:hint="eastAsia" w:asciiTheme="minorEastAsia" w:hAnsiTheme="minorEastAsia"/>
          <w:b/>
          <w:sz w:val="28"/>
          <w:szCs w:val="28"/>
        </w:rPr>
        <w:t>一、评标办法</w:t>
      </w:r>
    </w:p>
    <w:p>
      <w:pPr>
        <w:ind w:firstLine="560" w:firstLineChars="200"/>
        <w:rPr>
          <w:rFonts w:asciiTheme="minorEastAsia" w:hAnsiTheme="minorEastAsia"/>
          <w:sz w:val="28"/>
          <w:szCs w:val="28"/>
        </w:rPr>
      </w:pPr>
      <w:r>
        <w:rPr>
          <w:rFonts w:hint="eastAsia" w:asciiTheme="minorEastAsia" w:hAnsiTheme="minorEastAsia"/>
          <w:sz w:val="28"/>
          <w:szCs w:val="28"/>
        </w:rPr>
        <w:t>本次评标采用综合评估法。评标委员会对满足招标文件实质性要求的投标文件，按照评分标准进行打分，并按得分高低顺序选择中标候选人，或招标人直接确定中标人。</w:t>
      </w:r>
    </w:p>
    <w:p>
      <w:pPr>
        <w:ind w:firstLine="560" w:firstLineChars="200"/>
        <w:rPr>
          <w:rFonts w:asciiTheme="minorEastAsia" w:hAnsiTheme="minorEastAsia"/>
          <w:sz w:val="28"/>
          <w:szCs w:val="28"/>
        </w:rPr>
      </w:pPr>
      <w:r>
        <w:rPr>
          <w:rFonts w:hint="eastAsia" w:asciiTheme="minorEastAsia" w:hAnsiTheme="minorEastAsia"/>
          <w:sz w:val="28"/>
          <w:szCs w:val="28"/>
        </w:rPr>
        <w:t>分值构成</w:t>
      </w:r>
    </w:p>
    <w:p>
      <w:pPr>
        <w:ind w:firstLine="560" w:firstLineChars="200"/>
        <w:rPr>
          <w:rFonts w:asciiTheme="minorEastAsia" w:hAnsiTheme="minorEastAsia"/>
          <w:sz w:val="28"/>
          <w:szCs w:val="28"/>
        </w:rPr>
      </w:pPr>
      <w:r>
        <w:rPr>
          <w:rFonts w:hint="eastAsia" w:asciiTheme="minorEastAsia" w:hAnsiTheme="minorEastAsia"/>
          <w:sz w:val="28"/>
          <w:szCs w:val="28"/>
        </w:rPr>
        <w:t>投标报价</w:t>
      </w:r>
      <w:r>
        <w:rPr>
          <w:rFonts w:asciiTheme="minorEastAsia" w:hAnsiTheme="minorEastAsia"/>
          <w:sz w:val="28"/>
          <w:szCs w:val="28"/>
        </w:rPr>
        <w:t xml:space="preserve">                         </w:t>
      </w:r>
      <w:r>
        <w:rPr>
          <w:rFonts w:hint="eastAsia" w:asciiTheme="minorEastAsia" w:hAnsiTheme="minorEastAsia"/>
          <w:sz w:val="28"/>
          <w:szCs w:val="28"/>
        </w:rPr>
        <w:t>5</w:t>
      </w:r>
      <w:r>
        <w:rPr>
          <w:rFonts w:asciiTheme="minorEastAsia" w:hAnsiTheme="minorEastAsia"/>
          <w:sz w:val="28"/>
          <w:szCs w:val="28"/>
        </w:rPr>
        <w:t>0</w:t>
      </w:r>
      <w:r>
        <w:rPr>
          <w:rFonts w:hint="eastAsia" w:asciiTheme="minorEastAsia" w:hAnsiTheme="minorEastAsia"/>
          <w:sz w:val="28"/>
          <w:szCs w:val="28"/>
        </w:rPr>
        <w:t>分</w:t>
      </w:r>
    </w:p>
    <w:p>
      <w:pPr>
        <w:ind w:firstLine="560" w:firstLineChars="200"/>
        <w:rPr>
          <w:rFonts w:asciiTheme="minorEastAsia" w:hAnsiTheme="minorEastAsia"/>
          <w:sz w:val="28"/>
          <w:szCs w:val="28"/>
        </w:rPr>
      </w:pPr>
      <w:r>
        <w:rPr>
          <w:rFonts w:hint="eastAsia" w:asciiTheme="minorEastAsia" w:hAnsiTheme="minorEastAsia"/>
          <w:sz w:val="28"/>
          <w:szCs w:val="28"/>
        </w:rPr>
        <w:t>技术部分</w:t>
      </w:r>
      <w:r>
        <w:rPr>
          <w:rFonts w:asciiTheme="minorEastAsia" w:hAnsiTheme="minorEastAsia"/>
          <w:sz w:val="28"/>
          <w:szCs w:val="28"/>
        </w:rPr>
        <w:t xml:space="preserve">                         </w:t>
      </w:r>
      <w:r>
        <w:rPr>
          <w:rFonts w:hint="eastAsia" w:asciiTheme="minorEastAsia" w:hAnsiTheme="minorEastAsia"/>
          <w:sz w:val="28"/>
          <w:szCs w:val="28"/>
        </w:rPr>
        <w:t>30分</w:t>
      </w:r>
    </w:p>
    <w:p>
      <w:pPr>
        <w:ind w:firstLine="560" w:firstLineChars="200"/>
        <w:rPr>
          <w:rFonts w:asciiTheme="minorEastAsia" w:hAnsiTheme="minorEastAsia"/>
          <w:sz w:val="28"/>
          <w:szCs w:val="28"/>
        </w:rPr>
      </w:pPr>
      <w:r>
        <w:rPr>
          <w:rFonts w:hint="eastAsia" w:asciiTheme="minorEastAsia" w:hAnsiTheme="minorEastAsia"/>
          <w:sz w:val="28"/>
          <w:szCs w:val="28"/>
        </w:rPr>
        <w:t>商务部分</w:t>
      </w:r>
      <w:r>
        <w:rPr>
          <w:rFonts w:asciiTheme="minorEastAsia" w:hAnsiTheme="minorEastAsia"/>
          <w:sz w:val="28"/>
          <w:szCs w:val="28"/>
        </w:rPr>
        <w:t xml:space="preserve">               </w:t>
      </w:r>
      <w:r>
        <w:rPr>
          <w:rFonts w:hint="eastAsia" w:asciiTheme="minorEastAsia" w:hAnsiTheme="minorEastAsia"/>
          <w:sz w:val="28"/>
          <w:szCs w:val="28"/>
        </w:rPr>
        <w:t xml:space="preserve">          10分</w:t>
      </w:r>
    </w:p>
    <w:p>
      <w:pPr>
        <w:ind w:firstLine="560" w:firstLineChars="200"/>
        <w:rPr>
          <w:rFonts w:asciiTheme="minorEastAsia" w:hAnsiTheme="minorEastAsia"/>
          <w:sz w:val="28"/>
          <w:szCs w:val="28"/>
        </w:rPr>
      </w:pPr>
      <w:r>
        <w:rPr>
          <w:rFonts w:hint="eastAsia" w:asciiTheme="minorEastAsia" w:hAnsiTheme="minorEastAsia"/>
          <w:sz w:val="28"/>
          <w:szCs w:val="28"/>
        </w:rPr>
        <w:t>标书质量及答辩</w:t>
      </w:r>
      <w:r>
        <w:rPr>
          <w:rFonts w:asciiTheme="minorEastAsia" w:hAnsiTheme="minorEastAsia"/>
          <w:sz w:val="28"/>
          <w:szCs w:val="28"/>
        </w:rPr>
        <w:t xml:space="preserve">                   </w:t>
      </w:r>
      <w:r>
        <w:rPr>
          <w:rFonts w:hint="eastAsia" w:asciiTheme="minorEastAsia" w:hAnsiTheme="minorEastAsia"/>
          <w:sz w:val="28"/>
          <w:szCs w:val="28"/>
        </w:rPr>
        <w:t>10分</w:t>
      </w:r>
    </w:p>
    <w:p>
      <w:pPr>
        <w:ind w:firstLine="560" w:firstLineChars="200"/>
        <w:rPr>
          <w:rFonts w:asciiTheme="minorEastAsia" w:hAnsiTheme="minorEastAsia"/>
          <w:sz w:val="28"/>
          <w:szCs w:val="28"/>
        </w:rPr>
      </w:pPr>
      <w:r>
        <w:rPr>
          <w:rFonts w:hint="eastAsia" w:asciiTheme="minorEastAsia" w:hAnsiTheme="minorEastAsia"/>
          <w:sz w:val="28"/>
          <w:szCs w:val="28"/>
        </w:rPr>
        <w:t>以上合计满分</w:t>
      </w:r>
      <w:r>
        <w:rPr>
          <w:rFonts w:asciiTheme="minorEastAsia" w:hAnsiTheme="minorEastAsia"/>
          <w:sz w:val="28"/>
          <w:szCs w:val="28"/>
        </w:rPr>
        <w:t xml:space="preserve">                     100</w:t>
      </w:r>
      <w:r>
        <w:rPr>
          <w:rFonts w:hint="eastAsia" w:asciiTheme="minorEastAsia" w:hAnsiTheme="minorEastAsia"/>
          <w:sz w:val="28"/>
          <w:szCs w:val="28"/>
        </w:rPr>
        <w:t>分</w:t>
      </w:r>
    </w:p>
    <w:p>
      <w:pPr>
        <w:rPr>
          <w:rFonts w:asciiTheme="minorEastAsia" w:hAnsiTheme="minorEastAsia"/>
          <w:sz w:val="28"/>
          <w:szCs w:val="28"/>
        </w:rPr>
      </w:pPr>
      <w:r>
        <w:rPr>
          <w:rFonts w:asciiTheme="minorEastAsia" w:hAnsiTheme="minorEastAsia"/>
          <w:sz w:val="28"/>
          <w:szCs w:val="28"/>
        </w:rPr>
        <w:t>1</w:t>
      </w:r>
      <w:r>
        <w:rPr>
          <w:rFonts w:hint="eastAsia" w:asciiTheme="minorEastAsia" w:hAnsiTheme="minorEastAsia"/>
          <w:sz w:val="28"/>
          <w:szCs w:val="28"/>
        </w:rPr>
        <w:t>、投标报价</w:t>
      </w:r>
    </w:p>
    <w:p>
      <w:pPr>
        <w:ind w:firstLine="560" w:firstLineChars="200"/>
        <w:rPr>
          <w:rFonts w:asciiTheme="minorEastAsia" w:hAnsiTheme="minorEastAsia"/>
          <w:sz w:val="28"/>
          <w:szCs w:val="28"/>
        </w:rPr>
      </w:pPr>
      <w:r>
        <w:rPr>
          <w:rFonts w:hint="eastAsia" w:asciiTheme="minorEastAsia" w:hAnsiTheme="minorEastAsia"/>
          <w:sz w:val="28"/>
          <w:szCs w:val="28"/>
        </w:rPr>
        <w:t>评审基准价=所有投标最终报价的算术平均值，偏差率</w:t>
      </w:r>
      <w:r>
        <w:rPr>
          <w:rFonts w:asciiTheme="minorEastAsia" w:hAnsiTheme="minorEastAsia"/>
          <w:sz w:val="28"/>
          <w:szCs w:val="28"/>
        </w:rPr>
        <w:t>=100%×（</w:t>
      </w:r>
      <w:r>
        <w:rPr>
          <w:rFonts w:hint="eastAsia" w:asciiTheme="minorEastAsia" w:hAnsiTheme="minorEastAsia"/>
          <w:sz w:val="28"/>
          <w:szCs w:val="28"/>
        </w:rPr>
        <w:t>供应商报价</w:t>
      </w:r>
      <w:r>
        <w:rPr>
          <w:rFonts w:hint="eastAsia" w:ascii="MS Mincho" w:hAnsi="MS Mincho" w:eastAsia="MS Mincho" w:cs="MS Mincho"/>
          <w:sz w:val="28"/>
          <w:szCs w:val="28"/>
        </w:rPr>
        <w:t>−</w:t>
      </w:r>
      <w:r>
        <w:rPr>
          <w:rFonts w:hint="eastAsia" w:asciiTheme="minorEastAsia" w:hAnsiTheme="minorEastAsia"/>
          <w:sz w:val="28"/>
          <w:szCs w:val="28"/>
        </w:rPr>
        <w:t>评审基准价</w:t>
      </w:r>
      <w:r>
        <w:rPr>
          <w:rFonts w:asciiTheme="minorEastAsia" w:hAnsiTheme="minorEastAsia"/>
          <w:sz w:val="28"/>
          <w:szCs w:val="28"/>
        </w:rPr>
        <w:t>）/</w:t>
      </w:r>
      <w:r>
        <w:rPr>
          <w:rFonts w:hint="eastAsia" w:asciiTheme="minorEastAsia" w:hAnsiTheme="minorEastAsia"/>
          <w:sz w:val="28"/>
          <w:szCs w:val="28"/>
        </w:rPr>
        <w:t>评审基准价，当供应商评审价格等于评审基准价时得满分，当供应商评审价格偏差率正偏差每1%扣1分；不足1%时按插入法计算；当供应商评审价格偏差率负偏差每1%加1分；结果保留2位小数。本项最高5</w:t>
      </w:r>
      <w:r>
        <w:rPr>
          <w:rFonts w:asciiTheme="minorEastAsia" w:hAnsiTheme="minorEastAsia"/>
          <w:sz w:val="28"/>
          <w:szCs w:val="28"/>
        </w:rPr>
        <w:t>0</w:t>
      </w:r>
      <w:r>
        <w:rPr>
          <w:rFonts w:hint="eastAsia" w:asciiTheme="minorEastAsia" w:hAnsiTheme="minorEastAsia"/>
          <w:sz w:val="28"/>
          <w:szCs w:val="28"/>
        </w:rPr>
        <w:t>分。</w:t>
      </w:r>
    </w:p>
    <w:p>
      <w:pPr>
        <w:rPr>
          <w:rFonts w:asciiTheme="minorEastAsia" w:hAnsiTheme="minorEastAsia"/>
          <w:sz w:val="28"/>
          <w:szCs w:val="28"/>
        </w:rPr>
      </w:pPr>
      <w:r>
        <w:rPr>
          <w:rFonts w:asciiTheme="minorEastAsia" w:hAnsiTheme="minorEastAsia"/>
          <w:sz w:val="28"/>
          <w:szCs w:val="28"/>
        </w:rPr>
        <w:t>2</w:t>
      </w:r>
      <w:r>
        <w:rPr>
          <w:rFonts w:hint="eastAsia" w:asciiTheme="minorEastAsia" w:hAnsiTheme="minorEastAsia"/>
          <w:sz w:val="28"/>
          <w:szCs w:val="28"/>
        </w:rPr>
        <w:t>、技术部分</w:t>
      </w:r>
    </w:p>
    <w:p>
      <w:pPr>
        <w:ind w:firstLine="560" w:firstLineChars="200"/>
        <w:rPr>
          <w:rFonts w:asciiTheme="minorEastAsia" w:hAnsiTheme="minorEastAsia"/>
          <w:sz w:val="28"/>
          <w:szCs w:val="28"/>
        </w:rPr>
      </w:pPr>
      <w:r>
        <w:rPr>
          <w:rFonts w:hint="eastAsia" w:asciiTheme="minorEastAsia" w:hAnsiTheme="minorEastAsia"/>
          <w:sz w:val="28"/>
          <w:szCs w:val="28"/>
        </w:rPr>
        <w:t>技术特性描述是否清楚，并符合或高于招标要求；投标产品的环保、节能性能；分值0-10分；</w:t>
      </w:r>
    </w:p>
    <w:p>
      <w:pPr>
        <w:ind w:firstLine="560" w:firstLineChars="200"/>
        <w:rPr>
          <w:rFonts w:asciiTheme="minorEastAsia" w:hAnsiTheme="minorEastAsia"/>
          <w:sz w:val="28"/>
          <w:szCs w:val="28"/>
        </w:rPr>
      </w:pPr>
      <w:r>
        <w:rPr>
          <w:rFonts w:hint="eastAsia" w:asciiTheme="minorEastAsia" w:hAnsiTheme="minorEastAsia"/>
          <w:sz w:val="28"/>
          <w:szCs w:val="28"/>
        </w:rPr>
        <w:t>是否有良好的性价比，所供货物是否有较高的稳定性和可靠性；分值0-10分；</w:t>
      </w:r>
    </w:p>
    <w:p>
      <w:pPr>
        <w:ind w:firstLine="560" w:firstLineChars="200"/>
        <w:rPr>
          <w:rFonts w:asciiTheme="minorEastAsia" w:hAnsiTheme="minorEastAsia"/>
          <w:sz w:val="28"/>
          <w:szCs w:val="28"/>
        </w:rPr>
      </w:pPr>
      <w:r>
        <w:rPr>
          <w:rFonts w:hint="eastAsia" w:asciiTheme="minorEastAsia" w:hAnsiTheme="minorEastAsia"/>
          <w:sz w:val="28"/>
          <w:szCs w:val="28"/>
        </w:rPr>
        <w:t>是否有完善、先进的生产工艺及质量保证措施；分值0-5分；</w:t>
      </w:r>
    </w:p>
    <w:p>
      <w:pPr>
        <w:ind w:firstLine="560" w:firstLineChars="200"/>
        <w:rPr>
          <w:rFonts w:asciiTheme="minorEastAsia" w:hAnsiTheme="minorEastAsia"/>
          <w:sz w:val="28"/>
          <w:szCs w:val="28"/>
        </w:rPr>
      </w:pPr>
      <w:r>
        <w:rPr>
          <w:rFonts w:hint="eastAsia" w:asciiTheme="minorEastAsia" w:hAnsiTheme="minorEastAsia"/>
          <w:sz w:val="28"/>
          <w:szCs w:val="28"/>
        </w:rPr>
        <w:t>质量保证体系健全完善，质量保证措施切实可行。分值0-</w:t>
      </w:r>
      <w:r>
        <w:rPr>
          <w:rFonts w:asciiTheme="minorEastAsia" w:hAnsiTheme="minorEastAsia"/>
          <w:sz w:val="28"/>
          <w:szCs w:val="28"/>
        </w:rPr>
        <w:t>5</w:t>
      </w:r>
      <w:r>
        <w:rPr>
          <w:rFonts w:hint="eastAsia" w:asciiTheme="minorEastAsia" w:hAnsiTheme="minorEastAsia"/>
          <w:sz w:val="28"/>
          <w:szCs w:val="28"/>
        </w:rPr>
        <w:t>分。</w:t>
      </w:r>
    </w:p>
    <w:p>
      <w:pPr>
        <w:rPr>
          <w:rFonts w:asciiTheme="minorEastAsia" w:hAnsiTheme="minorEastAsia"/>
          <w:sz w:val="28"/>
          <w:szCs w:val="28"/>
        </w:rPr>
      </w:pPr>
      <w:r>
        <w:rPr>
          <w:rFonts w:asciiTheme="minorEastAsia" w:hAnsiTheme="minorEastAsia"/>
          <w:sz w:val="28"/>
          <w:szCs w:val="28"/>
        </w:rPr>
        <w:t>3</w:t>
      </w:r>
      <w:r>
        <w:rPr>
          <w:rFonts w:hint="eastAsia" w:asciiTheme="minorEastAsia" w:hAnsiTheme="minorEastAsia"/>
          <w:sz w:val="28"/>
          <w:szCs w:val="28"/>
        </w:rPr>
        <w:t>、商务部分</w:t>
      </w:r>
    </w:p>
    <w:p>
      <w:pPr>
        <w:ind w:firstLine="560" w:firstLineChars="200"/>
        <w:rPr>
          <w:rFonts w:asciiTheme="minorEastAsia" w:hAnsiTheme="minorEastAsia"/>
          <w:sz w:val="28"/>
          <w:szCs w:val="28"/>
        </w:rPr>
      </w:pPr>
      <w:r>
        <w:rPr>
          <w:rFonts w:hint="eastAsia" w:asciiTheme="minorEastAsia" w:hAnsiTheme="minorEastAsia"/>
          <w:sz w:val="28"/>
          <w:szCs w:val="28"/>
        </w:rPr>
        <w:t>近三年有同类型产品销售供货，且并未发生过质量问题，分值5分；</w:t>
      </w:r>
    </w:p>
    <w:p>
      <w:pPr>
        <w:ind w:firstLine="560" w:firstLineChars="200"/>
        <w:rPr>
          <w:rFonts w:asciiTheme="minorEastAsia" w:hAnsiTheme="minorEastAsia"/>
          <w:sz w:val="28"/>
          <w:szCs w:val="28"/>
        </w:rPr>
      </w:pPr>
      <w:r>
        <w:rPr>
          <w:rFonts w:hint="eastAsia" w:asciiTheme="minorEastAsia" w:hAnsiTheme="minorEastAsia"/>
          <w:sz w:val="28"/>
          <w:szCs w:val="28"/>
        </w:rPr>
        <w:t>售后服务计划完整、周到能满足招标人使用要求。分值5分；</w:t>
      </w:r>
    </w:p>
    <w:p>
      <w:pPr>
        <w:rPr>
          <w:rFonts w:asciiTheme="minorEastAsia" w:hAnsiTheme="minorEastAsia"/>
          <w:sz w:val="28"/>
          <w:szCs w:val="28"/>
        </w:rPr>
      </w:pPr>
      <w:r>
        <w:rPr>
          <w:rFonts w:asciiTheme="minorEastAsia" w:hAnsiTheme="minorEastAsia"/>
          <w:sz w:val="28"/>
          <w:szCs w:val="28"/>
        </w:rPr>
        <w:t>4</w:t>
      </w:r>
      <w:r>
        <w:rPr>
          <w:rFonts w:hint="eastAsia" w:asciiTheme="minorEastAsia" w:hAnsiTheme="minorEastAsia"/>
          <w:sz w:val="28"/>
          <w:szCs w:val="28"/>
        </w:rPr>
        <w:t>、标书质量及答辩</w:t>
      </w:r>
    </w:p>
    <w:p>
      <w:pPr>
        <w:ind w:firstLine="560" w:firstLineChars="200"/>
        <w:rPr>
          <w:rFonts w:asciiTheme="minorEastAsia" w:hAnsiTheme="minorEastAsia"/>
          <w:sz w:val="28"/>
          <w:szCs w:val="28"/>
        </w:rPr>
      </w:pPr>
      <w:r>
        <w:rPr>
          <w:rFonts w:hint="eastAsia" w:asciiTheme="minorEastAsia" w:hAnsiTheme="minorEastAsia"/>
          <w:sz w:val="28"/>
          <w:szCs w:val="28"/>
        </w:rPr>
        <w:t>标书内容符合招标文件要求，字迹清楚，表述明确，内容齐全。</w:t>
      </w:r>
      <w:r>
        <w:rPr>
          <w:rFonts w:asciiTheme="minorEastAsia" w:hAnsiTheme="minorEastAsia"/>
          <w:sz w:val="28"/>
          <w:szCs w:val="28"/>
        </w:rPr>
        <w:t>1</w:t>
      </w:r>
      <w:r>
        <w:rPr>
          <w:rFonts w:hint="eastAsia" w:asciiTheme="minorEastAsia" w:hAnsiTheme="minorEastAsia"/>
          <w:sz w:val="28"/>
          <w:szCs w:val="28"/>
        </w:rPr>
        <w:t>分；</w:t>
      </w:r>
    </w:p>
    <w:p>
      <w:pPr>
        <w:ind w:firstLine="560" w:firstLineChars="200"/>
        <w:rPr>
          <w:rFonts w:asciiTheme="minorEastAsia" w:hAnsiTheme="minorEastAsia"/>
          <w:sz w:val="28"/>
          <w:szCs w:val="28"/>
        </w:rPr>
      </w:pPr>
      <w:r>
        <w:rPr>
          <w:rFonts w:hint="eastAsia" w:asciiTheme="minorEastAsia" w:hAnsiTheme="minorEastAsia"/>
          <w:sz w:val="28"/>
          <w:szCs w:val="28"/>
        </w:rPr>
        <w:t>经济技术措施切实可行。2分；</w:t>
      </w:r>
    </w:p>
    <w:p>
      <w:pPr>
        <w:ind w:firstLine="560" w:firstLineChars="200"/>
        <w:rPr>
          <w:rFonts w:asciiTheme="minorEastAsia" w:hAnsiTheme="minorEastAsia"/>
          <w:sz w:val="28"/>
          <w:szCs w:val="28"/>
        </w:rPr>
      </w:pPr>
      <w:r>
        <w:rPr>
          <w:rFonts w:hint="eastAsia" w:asciiTheme="minorEastAsia" w:hAnsiTheme="minorEastAsia"/>
          <w:sz w:val="28"/>
          <w:szCs w:val="28"/>
        </w:rPr>
        <w:t>陈述标书主要内容简洁明了，切实可行。2分；</w:t>
      </w:r>
    </w:p>
    <w:p>
      <w:pPr>
        <w:ind w:firstLine="560" w:firstLineChars="200"/>
        <w:rPr>
          <w:rFonts w:asciiTheme="minorEastAsia" w:hAnsiTheme="minorEastAsia"/>
          <w:sz w:val="28"/>
          <w:szCs w:val="28"/>
        </w:rPr>
      </w:pPr>
      <w:r>
        <w:rPr>
          <w:rFonts w:hint="eastAsia" w:asciiTheme="minorEastAsia" w:hAnsiTheme="minorEastAsia"/>
          <w:sz w:val="28"/>
          <w:szCs w:val="28"/>
        </w:rPr>
        <w:t>回答提问针对性强，切实可行。5分。</w:t>
      </w:r>
    </w:p>
    <w:p>
      <w:pPr>
        <w:rPr>
          <w:rFonts w:asciiTheme="minorEastAsia" w:hAnsiTheme="minorEastAsia"/>
          <w:b/>
          <w:sz w:val="28"/>
          <w:szCs w:val="28"/>
        </w:rPr>
      </w:pPr>
      <w:r>
        <w:rPr>
          <w:rFonts w:hint="eastAsia" w:asciiTheme="minorEastAsia" w:hAnsiTheme="minorEastAsia"/>
          <w:b/>
          <w:sz w:val="28"/>
          <w:szCs w:val="28"/>
        </w:rPr>
        <w:t>二、评标结果</w:t>
      </w:r>
    </w:p>
    <w:p>
      <w:pPr>
        <w:ind w:firstLine="560" w:firstLineChars="200"/>
        <w:rPr>
          <w:rFonts w:asciiTheme="minorEastAsia" w:hAnsiTheme="minorEastAsia"/>
          <w:sz w:val="28"/>
          <w:szCs w:val="28"/>
        </w:rPr>
      </w:pPr>
      <w:r>
        <w:rPr>
          <w:rFonts w:hint="eastAsia" w:asciiTheme="minorEastAsia" w:hAnsiTheme="minorEastAsia"/>
          <w:sz w:val="28"/>
          <w:szCs w:val="28"/>
        </w:rPr>
        <w:t>上述部分相加为最后得分，综合得分按高低排序，评标委员会推荐得分前2-3名为中标候选人，当候选人少于</w:t>
      </w:r>
      <w:r>
        <w:rPr>
          <w:rFonts w:asciiTheme="minorEastAsia" w:hAnsiTheme="minorEastAsia"/>
          <w:sz w:val="28"/>
          <w:szCs w:val="28"/>
        </w:rPr>
        <w:t>2</w:t>
      </w:r>
      <w:r>
        <w:rPr>
          <w:rFonts w:hint="eastAsia" w:asciiTheme="minorEastAsia" w:hAnsiTheme="minorEastAsia"/>
          <w:sz w:val="28"/>
          <w:szCs w:val="28"/>
        </w:rPr>
        <w:t>人时（含）由招标人选择最终中标人。</w:t>
      </w:r>
    </w:p>
    <w:p>
      <w:pPr>
        <w:rPr>
          <w:rFonts w:asciiTheme="minorEastAsia" w:hAnsiTheme="minorEastAsia"/>
          <w:b/>
          <w:sz w:val="28"/>
          <w:szCs w:val="28"/>
        </w:rPr>
      </w:pPr>
      <w:r>
        <w:rPr>
          <w:rFonts w:hint="eastAsia" w:asciiTheme="minorEastAsia" w:hAnsiTheme="minorEastAsia"/>
          <w:b/>
          <w:sz w:val="28"/>
          <w:szCs w:val="28"/>
        </w:rPr>
        <w:t>三、中标结果通知</w:t>
      </w:r>
    </w:p>
    <w:p>
      <w:pPr>
        <w:ind w:firstLine="560" w:firstLineChars="200"/>
        <w:rPr>
          <w:rFonts w:asciiTheme="minorEastAsia" w:hAnsiTheme="minorEastAsia"/>
          <w:sz w:val="28"/>
          <w:szCs w:val="28"/>
        </w:rPr>
      </w:pPr>
      <w:r>
        <w:rPr>
          <w:rFonts w:hint="eastAsia" w:asciiTheme="minorEastAsia" w:hAnsiTheme="minorEastAsia"/>
          <w:sz w:val="28"/>
          <w:szCs w:val="28"/>
        </w:rPr>
        <w:t>招标程序结束后三个工作日内电话通知中标人，并随后下发正式中标通知书。</w:t>
      </w:r>
    </w:p>
    <w:p>
      <w:pPr/>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10002FF" w:usb1="4000ACFF" w:usb2="00000009"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10002FF" w:usb1="4000ACFF" w:usb2="00000009" w:usb3="00000000" w:csb0="2000019F" w:csb1="00000000"/>
  </w:font>
  <w:font w:name="Arial">
    <w:panose1 w:val="020B0604020202020204"/>
    <w:charset w:val="00"/>
    <w:family w:val="roman"/>
    <w:pitch w:val="default"/>
    <w:sig w:usb0="E0002AFF" w:usb1="C0007843" w:usb2="00000009" w:usb3="00000000" w:csb0="400001FF" w:csb1="FFFF0000"/>
  </w:font>
  <w:font w:name="Courier New">
    <w:panose1 w:val="02070309020205020404"/>
    <w:charset w:val="00"/>
    <w:family w:val="decorative"/>
    <w:pitch w:val="default"/>
    <w:sig w:usb0="E0002AFF" w:usb1="C0007843" w:usb2="00000009" w:usb3="00000000" w:csb0="400001FF" w:csb1="FFFF0000"/>
  </w:font>
  <w:font w:name="MS Mincho">
    <w:panose1 w:val="02020609040205080304"/>
    <w:charset w:val="80"/>
    <w:family w:val="decorative"/>
    <w:pitch w:val="default"/>
    <w:sig w:usb0="E00002FF" w:usb1="6AC7FDFB" w:usb2="00000012" w:usb3="00000000" w:csb0="4002009F" w:csb1="DFD70000"/>
  </w:font>
  <w:font w:name="黑体">
    <w:panose1 w:val="02010609060101010101"/>
    <w:charset w:val="86"/>
    <w:family w:val="decorative"/>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D3332A"/>
    <w:rsid w:val="7AD3332A"/>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character" w:styleId="3">
    <w:name w:val="Hyperlink"/>
    <w:basedOn w:val="2"/>
    <w:uiPriority w:val="0"/>
    <w:rPr>
      <w:color w:val="0563C1" w:themeColor="hyperlink"/>
      <w:u w:val="single"/>
      <w14:textFill>
        <w14:solidFill>
          <w14:schemeClr w14:val="hlink"/>
        </w14:solidFill>
      </w14:textFill>
    </w:rPr>
  </w:style>
  <w:style w:type="table" w:styleId="5">
    <w:name w:val="Table Grid"/>
    <w:basedOn w:val="4"/>
    <w:uiPriority w:val="0"/>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6">
    <w:name w:val="Other|1"/>
    <w:basedOn w:val="1"/>
    <w:qFormat/>
    <w:uiPriority w:val="0"/>
    <w:pPr>
      <w:spacing w:line="434" w:lineRule="auto"/>
      <w:ind w:firstLine="400"/>
      <w:jc w:val="left"/>
    </w:pPr>
    <w:rPr>
      <w:rFonts w:ascii="宋体" w:hAnsi="宋体" w:eastAsia="宋体" w:cs="宋体"/>
      <w:sz w:val="18"/>
      <w:szCs w:val="18"/>
      <w:lang w:val="zh-CN" w:bidi="zh-CN"/>
    </w:rPr>
  </w:style>
  <w:style w:type="paragraph" w:customStyle="1" w:styleId="7">
    <w:name w:val="Picture caption|1"/>
    <w:basedOn w:val="1"/>
    <w:qFormat/>
    <w:uiPriority w:val="0"/>
    <w:pPr>
      <w:jc w:val="left"/>
    </w:pPr>
    <w:rPr>
      <w:rFonts w:ascii="宋体" w:hAnsi="宋体" w:eastAsia="宋体" w:cs="宋体"/>
      <w:sz w:val="18"/>
      <w:szCs w:val="18"/>
      <w:lang w:val="zh-CN" w:bidi="zh-CN"/>
    </w:rPr>
  </w:style>
  <w:style w:type="paragraph" w:customStyle="1" w:styleId="8">
    <w:name w:val="Body text|1"/>
    <w:basedOn w:val="1"/>
    <w:qFormat/>
    <w:uiPriority w:val="0"/>
    <w:pPr>
      <w:spacing w:line="434" w:lineRule="auto"/>
      <w:ind w:firstLine="400"/>
      <w:jc w:val="left"/>
    </w:pPr>
    <w:rPr>
      <w:rFonts w:ascii="宋体" w:hAnsi="宋体" w:eastAsia="宋体" w:cs="宋体"/>
      <w:sz w:val="18"/>
      <w:szCs w:val="18"/>
      <w:lang w:val="zh-CN" w:bidi="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Office_10.8.0.5562_F1E327BC-269C-435d-A152-05C5408002CA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2020-07-28T10:57:00Z</dcterms:created>
  <dc:creator>MEIJI</dc:creator>
  <cp:lastModifiedBy>MEIJI</cp:lastModifiedBy>
  <dcterms:modified xsi:type="dcterms:W3CDTF">2020-07-28T10:58:03Z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2052-10.8.0.5562</vt:lpwstr>
  </property>
</Properties>
</file>