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764" w:type="dxa"/>
        <w:tblInd w:w="94" w:type="dxa"/>
        <w:tblLook w:val="04A0"/>
      </w:tblPr>
      <w:tblGrid>
        <w:gridCol w:w="865"/>
        <w:gridCol w:w="2814"/>
        <w:gridCol w:w="3566"/>
        <w:gridCol w:w="991"/>
        <w:gridCol w:w="1134"/>
        <w:gridCol w:w="709"/>
        <w:gridCol w:w="708"/>
        <w:gridCol w:w="2977"/>
      </w:tblGrid>
      <w:tr w:rsidR="00BC18BD" w:rsidRPr="00BC18BD" w:rsidTr="00BC18BD">
        <w:trPr>
          <w:trHeight w:val="435"/>
        </w:trPr>
        <w:tc>
          <w:tcPr>
            <w:tcW w:w="1376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18BD" w:rsidRPr="00BC18BD" w:rsidRDefault="00BC18BD" w:rsidP="00BC18B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山西煤矿机械制造股份有限公司设备智能化改造所需物料报价表</w:t>
            </w:r>
          </w:p>
        </w:tc>
      </w:tr>
      <w:tr w:rsidR="00BC18BD" w:rsidRPr="00BC18BD" w:rsidTr="00BC18BD">
        <w:trPr>
          <w:trHeight w:val="27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设备材料名称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规格说明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单位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采购数量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单价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总价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生产厂家</w:t>
            </w:r>
          </w:p>
        </w:tc>
      </w:tr>
      <w:tr w:rsidR="00BC18BD" w:rsidRPr="00BC18BD" w:rsidTr="00BC18BD">
        <w:trPr>
          <w:trHeight w:val="27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通讯网关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智能物联网通讯网关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C18BD" w:rsidRPr="00BC18BD" w:rsidTr="00BC18BD">
        <w:trPr>
          <w:trHeight w:val="27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接口转换服务器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用于车床数据转换采集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C18BD" w:rsidRPr="00BC18BD" w:rsidTr="00BC18BD">
        <w:trPr>
          <w:trHeight w:val="27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智能电表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智能三相电表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C18BD" w:rsidRPr="00BC18BD" w:rsidTr="00BC18BD">
        <w:trPr>
          <w:trHeight w:val="27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互感线圈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电流互感器 与电表配套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C18BD" w:rsidRPr="00BC18BD" w:rsidTr="00BC18BD">
        <w:trPr>
          <w:trHeight w:val="27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工业路由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用于协议转换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C18BD" w:rsidRPr="00BC18BD" w:rsidTr="00BC18BD">
        <w:trPr>
          <w:trHeight w:val="27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工业交换机(5口)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5口千兆交换机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C18BD" w:rsidRPr="00BC18BD" w:rsidTr="00BC18BD">
        <w:trPr>
          <w:trHeight w:val="27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交换机(16口工业)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16口工业级交换机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C18BD" w:rsidRPr="00BC18BD" w:rsidTr="00BC18BD">
        <w:trPr>
          <w:trHeight w:val="27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485屏蔽专用线缆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2芯屏蔽双绞线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C18BD" w:rsidRPr="00BC18BD" w:rsidTr="00BC18BD">
        <w:trPr>
          <w:trHeight w:val="27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BV2.5平方电源线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铜芯聚氯乙烯绝缘电线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C18BD" w:rsidRPr="00BC18BD" w:rsidTr="00BC18BD">
        <w:trPr>
          <w:trHeight w:val="27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2×1.5电源线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两芯护套软线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C18BD" w:rsidRPr="00BC18BD" w:rsidTr="00BC18BD">
        <w:trPr>
          <w:trHeight w:val="27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3*2.5RVV电源线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3芯护套软线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C18BD" w:rsidRPr="00BC18BD" w:rsidTr="00BC18BD">
        <w:trPr>
          <w:trHeight w:val="27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弱电控制箱(小)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300×400×250mm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C18BD" w:rsidRPr="00BC18BD" w:rsidTr="00BC18BD">
        <w:trPr>
          <w:trHeight w:val="27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弱电控制柜(配电室型)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2000×800×400mm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C18BD" w:rsidRPr="00BC18BD" w:rsidTr="00BC18BD">
        <w:trPr>
          <w:trHeight w:val="27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网线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六类非屏蔽铜缆 305米/箱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C18BD" w:rsidRPr="00BC18BD" w:rsidTr="00BC18BD">
        <w:trPr>
          <w:trHeight w:val="27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水晶头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六类RJ45 100个/盒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盒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C18BD" w:rsidRPr="00BC18BD" w:rsidTr="00BC18BD">
        <w:trPr>
          <w:trHeight w:val="27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线管/软管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JDG管/包塑金属软管 D25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C18BD" w:rsidRPr="00BC18BD" w:rsidTr="00BC18BD">
        <w:trPr>
          <w:trHeight w:val="27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桥架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金属桥架 100×50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C18BD" w:rsidRPr="00BC18BD" w:rsidTr="00BC18BD">
        <w:trPr>
          <w:trHeight w:val="27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辅材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配件及辅助材料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C18BD" w:rsidRPr="00BC18BD" w:rsidTr="00BC18BD">
        <w:trPr>
          <w:trHeight w:val="27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12v 防爆电源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江苏无锡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C18BD" w:rsidRPr="00BC18BD" w:rsidTr="00BC18BD">
        <w:trPr>
          <w:trHeight w:val="27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合计总价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C18BD" w:rsidRPr="00BC18BD" w:rsidTr="00BC18BD">
        <w:trPr>
          <w:trHeight w:val="270"/>
        </w:trPr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BC18BD" w:rsidRPr="00BC18BD" w:rsidTr="00BC18BD">
        <w:trPr>
          <w:trHeight w:val="270"/>
        </w:trPr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报价人：</w:t>
            </w:r>
          </w:p>
        </w:tc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C18B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报价单位：（公章）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8BD" w:rsidRPr="00BC18BD" w:rsidRDefault="00BC18BD" w:rsidP="00BC1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</w:tbl>
    <w:p w:rsidR="00C36618" w:rsidRPr="00BC18BD" w:rsidRDefault="00C36618" w:rsidP="00BC18BD"/>
    <w:sectPr w:rsidR="00C36618" w:rsidRPr="00BC18BD" w:rsidSect="00C3661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69CF" w:rsidRDefault="004B69CF" w:rsidP="00C36618">
      <w:r>
        <w:separator/>
      </w:r>
    </w:p>
  </w:endnote>
  <w:endnote w:type="continuationSeparator" w:id="1">
    <w:p w:rsidR="004B69CF" w:rsidRDefault="004B69CF" w:rsidP="00C366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69CF" w:rsidRDefault="004B69CF" w:rsidP="00C36618">
      <w:r>
        <w:separator/>
      </w:r>
    </w:p>
  </w:footnote>
  <w:footnote w:type="continuationSeparator" w:id="1">
    <w:p w:rsidR="004B69CF" w:rsidRDefault="004B69CF" w:rsidP="00C3661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36618"/>
    <w:rsid w:val="002F45B1"/>
    <w:rsid w:val="003A0264"/>
    <w:rsid w:val="004B69CF"/>
    <w:rsid w:val="00985B5A"/>
    <w:rsid w:val="00BC18BD"/>
    <w:rsid w:val="00C36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61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Char"/>
    <w:uiPriority w:val="9"/>
    <w:unhideWhenUsed/>
    <w:qFormat/>
    <w:rsid w:val="00C36618"/>
    <w:pPr>
      <w:keepNext/>
      <w:keepLines/>
      <w:spacing w:before="260" w:after="260" w:line="415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366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3661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3661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36618"/>
    <w:rPr>
      <w:sz w:val="18"/>
      <w:szCs w:val="18"/>
    </w:rPr>
  </w:style>
  <w:style w:type="table" w:styleId="a5">
    <w:name w:val="Table Grid"/>
    <w:basedOn w:val="a1"/>
    <w:uiPriority w:val="59"/>
    <w:qFormat/>
    <w:rsid w:val="00C36618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Char">
    <w:name w:val="标题 2 Char"/>
    <w:basedOn w:val="a0"/>
    <w:link w:val="2"/>
    <w:uiPriority w:val="9"/>
    <w:rsid w:val="00C36618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9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109</Words>
  <Characters>626</Characters>
  <Application>Microsoft Office Word</Application>
  <DocSecurity>0</DocSecurity>
  <Lines>5</Lines>
  <Paragraphs>1</Paragraphs>
  <ScaleCrop>false</ScaleCrop>
  <Company>Microsoft</Company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</dc:creator>
  <cp:keywords/>
  <dc:description/>
  <cp:lastModifiedBy>30</cp:lastModifiedBy>
  <cp:revision>4</cp:revision>
  <dcterms:created xsi:type="dcterms:W3CDTF">2026-01-05T03:21:00Z</dcterms:created>
  <dcterms:modified xsi:type="dcterms:W3CDTF">2026-04-24T10:18:00Z</dcterms:modified>
</cp:coreProperties>
</file>